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8376" w14:textId="77777777" w:rsidR="0027009F" w:rsidRDefault="0027009F" w:rsidP="0027009F">
      <w:r>
        <w:t>Document name: Policy brief: ‘Do It Yourself Biotechnology’ (</w:t>
      </w:r>
      <w:proofErr w:type="spellStart"/>
      <w:r>
        <w:t>DIYBio</w:t>
      </w:r>
      <w:proofErr w:type="spellEnd"/>
      <w:r>
        <w:t>) for open, inclusive,</w:t>
      </w:r>
    </w:p>
    <w:p w14:paraId="7D130614" w14:textId="77777777" w:rsidR="0027009F" w:rsidRDefault="0027009F" w:rsidP="0027009F">
      <w:r>
        <w:t>responsible Biotechnology</w:t>
      </w:r>
    </w:p>
    <w:p w14:paraId="5DDD20A7" w14:textId="77777777" w:rsidR="0027009F" w:rsidRDefault="0027009F" w:rsidP="0027009F">
      <w:r>
        <w:t xml:space="preserve">Link to original: </w:t>
      </w:r>
      <w:hyperlink r:id="rId7" w:history="1">
        <w:r w:rsidRPr="00601CC4">
          <w:rPr>
            <w:rStyle w:val="Hyperlink"/>
          </w:rPr>
          <w:t>http://togetherscience.eu/content/4-about/3-deliverables/2-policy-brief-do-it-yourself-biotechnology/ditos-policybrief2-20171004-diybio.pdf</w:t>
        </w:r>
      </w:hyperlink>
      <w:r>
        <w:t xml:space="preserve"> </w:t>
      </w:r>
    </w:p>
    <w:p w14:paraId="073A9C62" w14:textId="77777777" w:rsidR="0027009F" w:rsidRDefault="0027009F" w:rsidP="0027009F">
      <w:r>
        <w:t>Original language: English</w:t>
      </w:r>
    </w:p>
    <w:p w14:paraId="6E8E1CC9" w14:textId="77777777" w:rsidR="0027009F" w:rsidRDefault="0027009F" w:rsidP="0027009F">
      <w:r>
        <w:t>New language:</w:t>
      </w:r>
    </w:p>
    <w:p w14:paraId="5CF34C45" w14:textId="77777777" w:rsidR="0027009F" w:rsidRDefault="0027009F" w:rsidP="0027009F">
      <w:r>
        <w:t xml:space="preserve">Translated by: </w:t>
      </w:r>
    </w:p>
    <w:p w14:paraId="7CC1D9A4" w14:textId="1CDC42A9" w:rsidR="0027009F" w:rsidRDefault="0027009F" w:rsidP="0027009F">
      <w:r>
        <w:t>Proofread by:</w:t>
      </w:r>
    </w:p>
    <w:p w14:paraId="48F60704" w14:textId="2177F215" w:rsidR="00533527" w:rsidRDefault="00533527" w:rsidP="0027009F"/>
    <w:p w14:paraId="118ECA00" w14:textId="3BC16940" w:rsidR="00533527" w:rsidRDefault="00533527" w:rsidP="0027009F">
      <w:r w:rsidRPr="00533527">
        <w:rPr>
          <w:b/>
        </w:rPr>
        <w:t>Comments</w:t>
      </w:r>
      <w:r>
        <w:t>:</w:t>
      </w:r>
    </w:p>
    <w:p w14:paraId="3FE4B47B" w14:textId="4AA3BC41" w:rsidR="0002480E" w:rsidRDefault="0002480E" w:rsidP="0002480E">
      <w:pPr>
        <w:pStyle w:val="ListParagraph"/>
        <w:numPr>
          <w:ilvl w:val="0"/>
          <w:numId w:val="3"/>
        </w:numPr>
      </w:pPr>
      <w:r>
        <w:t xml:space="preserve">The translation is a mixture of text, captions and case studies in separate boxes. It appears in the order in which is appears in the original, so as plain text it may look a little confusing. </w:t>
      </w:r>
    </w:p>
    <w:p w14:paraId="05EF823D" w14:textId="75FB2C70" w:rsidR="0002480E" w:rsidRDefault="0002480E" w:rsidP="0002480E">
      <w:pPr>
        <w:pStyle w:val="ListParagraph"/>
        <w:numPr>
          <w:ilvl w:val="0"/>
          <w:numId w:val="3"/>
        </w:numPr>
      </w:pPr>
      <w:r>
        <w:t>Please leave the superscript numbers in, and simply choose a place – usually at the end of a sentence or point made – in your language for them.</w:t>
      </w:r>
    </w:p>
    <w:p w14:paraId="317B31B1" w14:textId="4D133604" w:rsidR="00533527" w:rsidRDefault="0002480E" w:rsidP="0027009F">
      <w:pPr>
        <w:pStyle w:val="ListParagraph"/>
        <w:numPr>
          <w:ilvl w:val="0"/>
          <w:numId w:val="3"/>
        </w:numPr>
      </w:pPr>
      <w:r>
        <w:t>Please leave the “How to Cite” and “References” sections almost entirely as they are, only changing phrases such as “available at….”</w:t>
      </w:r>
    </w:p>
    <w:p w14:paraId="750C1AF4" w14:textId="376C63CF" w:rsidR="00C56D9B" w:rsidRDefault="00C56D9B" w:rsidP="00C56D9B"/>
    <w:p w14:paraId="543DCEB2" w14:textId="1170D76F" w:rsidR="00C56D9B" w:rsidRPr="00C56D9B" w:rsidRDefault="00C56D9B" w:rsidP="00C56D9B">
      <w:pPr>
        <w:rPr>
          <w:b/>
        </w:rPr>
      </w:pPr>
      <w:bookmarkStart w:id="0" w:name="_GoBack"/>
      <w:r w:rsidRPr="00C56D9B">
        <w:rPr>
          <w:b/>
        </w:rPr>
        <w:t>Text:</w:t>
      </w:r>
    </w:p>
    <w:bookmarkEnd w:id="0"/>
    <w:p w14:paraId="21E95325" w14:textId="0F277C40" w:rsidR="00533527" w:rsidRDefault="00533527" w:rsidP="0027009F"/>
    <w:p w14:paraId="78D65380" w14:textId="580C5DA8" w:rsidR="00533527" w:rsidRDefault="00533527" w:rsidP="0027009F">
      <w:r w:rsidRPr="00EC71D5">
        <w:t xml:space="preserve">Do-it-Yourself Healthcare Clinic. Credit: </w:t>
      </w:r>
      <w:proofErr w:type="spellStart"/>
      <w:r w:rsidRPr="00EC71D5">
        <w:t>Waag</w:t>
      </w:r>
      <w:proofErr w:type="spellEnd"/>
      <w:r w:rsidRPr="00EC71D5">
        <w:t xml:space="preserve"> Society</w:t>
      </w:r>
    </w:p>
    <w:p w14:paraId="6D71EE10" w14:textId="77777777" w:rsidR="00533527" w:rsidRDefault="00533527" w:rsidP="0027009F"/>
    <w:p w14:paraId="4B9DA462" w14:textId="46C6DB91" w:rsidR="00533527" w:rsidRDefault="00533527" w:rsidP="0027009F">
      <w:r>
        <w:t>‘Do It Yourself Biotechnology’ (</w:t>
      </w:r>
      <w:proofErr w:type="spellStart"/>
      <w:r>
        <w:t>DIYBio</w:t>
      </w:r>
      <w:proofErr w:type="spellEnd"/>
      <w:r>
        <w:t>) for open, inclusive, responsible Biotechnology</w:t>
      </w:r>
    </w:p>
    <w:p w14:paraId="55E217FA" w14:textId="5DBEA48A" w:rsidR="00533527" w:rsidRDefault="00533527" w:rsidP="0027009F"/>
    <w:p w14:paraId="75BB3059" w14:textId="11C2FD4A" w:rsidR="00533527" w:rsidRDefault="00533527" w:rsidP="00533527">
      <w:r>
        <w:t>This policy brief assesses the potential and challenges of “Do-It-Yourself Biotechnology” (</w:t>
      </w:r>
      <w:proofErr w:type="spellStart"/>
      <w:r>
        <w:t>DIYBio</w:t>
      </w:r>
      <w:proofErr w:type="spellEnd"/>
      <w:r>
        <w:t xml:space="preserve">) for the progression of Open Science and Responsible Research and Innovation (RRI). It makes recommendations to the European Commission as to how it can integrate </w:t>
      </w:r>
      <w:proofErr w:type="spellStart"/>
      <w:r>
        <w:t>DIYBio</w:t>
      </w:r>
      <w:proofErr w:type="spellEnd"/>
      <w:r>
        <w:t xml:space="preserve"> into existing science funding mechanisms and regulatory directives, thereby maximising benefits for European stakeholders.</w:t>
      </w:r>
    </w:p>
    <w:p w14:paraId="4168FC22" w14:textId="007BBA42" w:rsidR="00533527" w:rsidRDefault="00533527" w:rsidP="00533527"/>
    <w:p w14:paraId="25A51633" w14:textId="678262DD" w:rsidR="00533527" w:rsidRDefault="00533527" w:rsidP="00533527">
      <w:proofErr w:type="spellStart"/>
      <w:r>
        <w:t>DIYBio</w:t>
      </w:r>
      <w:proofErr w:type="spellEnd"/>
      <w:r>
        <w:t xml:space="preserve"> activities are conducted in various private and public laboratories outside of traditional academic or corporate institutions and are therefore outside the scope of current policy. The full spectrum of </w:t>
      </w:r>
      <w:proofErr w:type="spellStart"/>
      <w:r>
        <w:t>DIYBio</w:t>
      </w:r>
      <w:proofErr w:type="spellEnd"/>
      <w:r>
        <w:t xml:space="preserve"> activities is also much broader than what is currently understood as Citizen Science.</w:t>
      </w:r>
    </w:p>
    <w:p w14:paraId="797DEC4F" w14:textId="77777777" w:rsidR="00533527" w:rsidRDefault="00533527" w:rsidP="00533527"/>
    <w:p w14:paraId="28B53BB9" w14:textId="418B7937" w:rsidR="00533527" w:rsidRDefault="00533527" w:rsidP="0027009F">
      <w:r>
        <w:t xml:space="preserve">The re-evaluation of funding mechanisms and regulations for </w:t>
      </w:r>
      <w:proofErr w:type="spellStart"/>
      <w:r>
        <w:t>DIYBio</w:t>
      </w:r>
      <w:proofErr w:type="spellEnd"/>
      <w:r>
        <w:t xml:space="preserve"> should:</w:t>
      </w:r>
    </w:p>
    <w:p w14:paraId="2D26D682" w14:textId="77777777" w:rsidR="00533527" w:rsidRDefault="00533527" w:rsidP="00533527">
      <w:r>
        <w:t>• promote inclusiveness and openness in science,</w:t>
      </w:r>
    </w:p>
    <w:p w14:paraId="45FFFD09" w14:textId="77777777" w:rsidR="00533527" w:rsidRDefault="00533527" w:rsidP="00533527">
      <w:r>
        <w:t>• clarify ethical dilemmas,</w:t>
      </w:r>
    </w:p>
    <w:p w14:paraId="089B2AE0" w14:textId="77777777" w:rsidR="00533527" w:rsidRDefault="00533527" w:rsidP="00533527">
      <w:r>
        <w:t>• promote social and business innovation,</w:t>
      </w:r>
    </w:p>
    <w:p w14:paraId="43C8765E" w14:textId="77777777" w:rsidR="00533527" w:rsidRDefault="00533527" w:rsidP="00533527">
      <w:r>
        <w:t>• transform education,</w:t>
      </w:r>
    </w:p>
    <w:p w14:paraId="1EB5FA77" w14:textId="5A8B4153" w:rsidR="00533527" w:rsidRDefault="00533527" w:rsidP="00533527">
      <w:r>
        <w:t>• enable public dialogue on responsible research in the field of biotechnology demonstrated by grassroots groups from civil society</w:t>
      </w:r>
    </w:p>
    <w:p w14:paraId="2B55E75E" w14:textId="0E92E303" w:rsidR="00533527" w:rsidRDefault="00533527" w:rsidP="00533527"/>
    <w:p w14:paraId="16BDD8D8" w14:textId="77777777" w:rsidR="00533527" w:rsidRDefault="00533527" w:rsidP="00533527">
      <w:r w:rsidRPr="00082A41">
        <w:t xml:space="preserve">Understanding the Potential of </w:t>
      </w:r>
      <w:proofErr w:type="spellStart"/>
      <w:r w:rsidRPr="00082A41">
        <w:t>DIYBio</w:t>
      </w:r>
      <w:proofErr w:type="spellEnd"/>
    </w:p>
    <w:p w14:paraId="341B96E6" w14:textId="77777777" w:rsidR="00533527" w:rsidRDefault="00533527" w:rsidP="00533527"/>
    <w:p w14:paraId="7CE2244F" w14:textId="77777777" w:rsidR="00533527" w:rsidRDefault="00533527" w:rsidP="00533527">
      <w:r>
        <w:t xml:space="preserve">Although the informal network of biotechnology enthusiasts labelled as </w:t>
      </w:r>
      <w:proofErr w:type="spellStart"/>
      <w:r>
        <w:t>DIYBio</w:t>
      </w:r>
      <w:proofErr w:type="spellEnd"/>
      <w:r>
        <w:t xml:space="preserve"> is frequently described as a collective movement with shared values and goals</w:t>
      </w:r>
      <w:r w:rsidRPr="00082A41">
        <w:rPr>
          <w:vertAlign w:val="superscript"/>
        </w:rPr>
        <w:t>1</w:t>
      </w:r>
      <w:r>
        <w:t xml:space="preserve">, there are significant differences between participating individuals and organizations. Often </w:t>
      </w:r>
      <w:proofErr w:type="spellStart"/>
      <w:r>
        <w:t>DIYBio</w:t>
      </w:r>
      <w:proofErr w:type="spellEnd"/>
      <w:r>
        <w:t xml:space="preserve"> is understood as citizens involved in biotechnology</w:t>
      </w:r>
      <w:r w:rsidRPr="00082A41">
        <w:rPr>
          <w:vertAlign w:val="superscript"/>
        </w:rPr>
        <w:t>2</w:t>
      </w:r>
      <w:r>
        <w:t xml:space="preserve">, whereas </w:t>
      </w:r>
      <w:proofErr w:type="spellStart"/>
      <w:r>
        <w:t>DIYBio</w:t>
      </w:r>
      <w:proofErr w:type="spellEnd"/>
      <w:r>
        <w:t xml:space="preserve"> activities span Open Science activism</w:t>
      </w:r>
      <w:r w:rsidRPr="00082A41">
        <w:rPr>
          <w:vertAlign w:val="superscript"/>
        </w:rPr>
        <w:t>3 4</w:t>
      </w:r>
      <w:r>
        <w:t>, art-science, pre-competitive business incubation</w:t>
      </w:r>
      <w:r w:rsidRPr="00082A41">
        <w:rPr>
          <w:vertAlign w:val="superscript"/>
        </w:rPr>
        <w:t>5</w:t>
      </w:r>
      <w:r>
        <w:t>, (speculative) design, hobbyism</w:t>
      </w:r>
      <w:r w:rsidRPr="00082A41">
        <w:rPr>
          <w:vertAlign w:val="superscript"/>
        </w:rPr>
        <w:t>6</w:t>
      </w:r>
      <w:r>
        <w:t>, science communication and more</w:t>
      </w:r>
      <w:r w:rsidRPr="00082A41">
        <w:rPr>
          <w:vertAlign w:val="superscript"/>
        </w:rPr>
        <w:t>7</w:t>
      </w:r>
      <w:r>
        <w:t xml:space="preserve">. </w:t>
      </w:r>
      <w:proofErr w:type="gramStart"/>
      <w:r>
        <w:t>In an attempt to</w:t>
      </w:r>
      <w:proofErr w:type="gramEnd"/>
      <w:r>
        <w:t xml:space="preserve"> capture this diversity, roundtables were held (</w:t>
      </w:r>
      <w:proofErr w:type="spellStart"/>
      <w:r>
        <w:t>Göbel</w:t>
      </w:r>
      <w:proofErr w:type="spellEnd"/>
      <w:r>
        <w:t xml:space="preserve"> et al., forthcoming</w:t>
      </w:r>
      <w:r w:rsidRPr="00082A41">
        <w:rPr>
          <w:vertAlign w:val="superscript"/>
        </w:rPr>
        <w:t>8</w:t>
      </w:r>
      <w:r>
        <w:t xml:space="preserve">, European Citizen Science Forum) and a video series on </w:t>
      </w:r>
      <w:proofErr w:type="spellStart"/>
      <w:r>
        <w:lastRenderedPageBreak/>
        <w:t>DIYBio</w:t>
      </w:r>
      <w:proofErr w:type="spellEnd"/>
      <w:r>
        <w:t xml:space="preserve"> was published</w:t>
      </w:r>
      <w:r w:rsidRPr="00082A41">
        <w:rPr>
          <w:vertAlign w:val="superscript"/>
        </w:rPr>
        <w:t>9</w:t>
      </w:r>
      <w:r>
        <w:t xml:space="preserve"> in anticipation of this policy brief. These activities highlighted four dimensions of </w:t>
      </w:r>
      <w:proofErr w:type="spellStart"/>
      <w:r>
        <w:t>DIYBio</w:t>
      </w:r>
      <w:proofErr w:type="spellEnd"/>
      <w:r>
        <w:t xml:space="preserve"> that will be addressed here because of their potential value and relevance to policy making.</w:t>
      </w:r>
    </w:p>
    <w:p w14:paraId="3CB281C2" w14:textId="1A771655" w:rsidR="00533527" w:rsidRDefault="00533527" w:rsidP="00533527"/>
    <w:p w14:paraId="65A07D31" w14:textId="7D11BFF8" w:rsidR="00533527" w:rsidRDefault="00533527" w:rsidP="00533527">
      <w:r w:rsidRPr="00082A41">
        <w:t>1) Potential for Inclusivity and Openness in Science</w:t>
      </w:r>
    </w:p>
    <w:p w14:paraId="2CFE7FF6" w14:textId="77777777" w:rsidR="00533527" w:rsidRDefault="00533527" w:rsidP="00533527"/>
    <w:p w14:paraId="7B86508A" w14:textId="41399914" w:rsidR="00533527" w:rsidRDefault="00533527" w:rsidP="0027009F">
      <w:r>
        <w:t xml:space="preserve">Practitioners of </w:t>
      </w:r>
      <w:proofErr w:type="spellStart"/>
      <w:r>
        <w:t>DIYBio</w:t>
      </w:r>
      <w:proofErr w:type="spellEnd"/>
      <w:r>
        <w:t xml:space="preserve">, also known as biohackers or </w:t>
      </w:r>
      <w:proofErr w:type="spellStart"/>
      <w:r>
        <w:t>DIYBiologists</w:t>
      </w:r>
      <w:proofErr w:type="spellEnd"/>
      <w:r>
        <w:t>, aim to ultimately make biotechnology accessible to anyone. This rapidly growing culture of inclusivity, which emerged in the United States in the early 2000s, challenges more conventional academic and industry structures, by promoting complete access to scientific resources such as instruments, laboratories and publications.</w:t>
      </w:r>
    </w:p>
    <w:p w14:paraId="59B26E07" w14:textId="2D33F39C" w:rsidR="00533527" w:rsidRDefault="00533527" w:rsidP="0027009F"/>
    <w:p w14:paraId="3D15852F" w14:textId="7DA329EC" w:rsidR="00533527" w:rsidRDefault="00533527" w:rsidP="0027009F">
      <w:r>
        <w:t>The aim for a more inclusive and transparent science is also a key component of the Responsible Research and Innovation</w:t>
      </w:r>
      <w:r w:rsidRPr="00BE14C4">
        <w:rPr>
          <w:vertAlign w:val="superscript"/>
        </w:rPr>
        <w:t>10</w:t>
      </w:r>
      <w:r>
        <w:rPr>
          <w:vertAlign w:val="superscript"/>
        </w:rPr>
        <w:t xml:space="preserve"> </w:t>
      </w:r>
      <w:r>
        <w:t>and Open Science</w:t>
      </w:r>
      <w:r w:rsidRPr="00BE14C4">
        <w:rPr>
          <w:vertAlign w:val="superscript"/>
        </w:rPr>
        <w:t>11</w:t>
      </w:r>
      <w:r>
        <w:t xml:space="preserve"> policy agendas promoted by the European Commission. As a community built around these values from its inception, the </w:t>
      </w:r>
      <w:proofErr w:type="spellStart"/>
      <w:r>
        <w:t>DIYBio</w:t>
      </w:r>
      <w:proofErr w:type="spellEnd"/>
      <w:r>
        <w:t xml:space="preserve"> movement can be a valuable model for academia as it undergoes a transition to a more open practice. Case Study 1 (below) describes how the </w:t>
      </w:r>
      <w:proofErr w:type="spellStart"/>
      <w:r>
        <w:t>DIYBio</w:t>
      </w:r>
      <w:proofErr w:type="spellEnd"/>
      <w:r>
        <w:t xml:space="preserve"> space “</w:t>
      </w:r>
      <w:proofErr w:type="spellStart"/>
      <w:r>
        <w:t>BioTehna</w:t>
      </w:r>
      <w:proofErr w:type="spellEnd"/>
      <w:r>
        <w:t>” operationalised openness and inclusiveness.</w:t>
      </w:r>
    </w:p>
    <w:p w14:paraId="0FF13C15" w14:textId="378D915A" w:rsidR="00533527" w:rsidRDefault="00533527" w:rsidP="0027009F"/>
    <w:p w14:paraId="4D0DEFE7" w14:textId="22981917" w:rsidR="00533527" w:rsidRDefault="00533527" w:rsidP="0027009F">
      <w:r>
        <w:t xml:space="preserve">Case Study 1: </w:t>
      </w:r>
      <w:proofErr w:type="spellStart"/>
      <w:r>
        <w:t>Art+Science</w:t>
      </w:r>
      <w:proofErr w:type="spellEnd"/>
      <w:r>
        <w:t xml:space="preserve"> at </w:t>
      </w:r>
      <w:proofErr w:type="spellStart"/>
      <w:r>
        <w:t>Kersnikova</w:t>
      </w:r>
      <w:proofErr w:type="spellEnd"/>
      <w:r>
        <w:t xml:space="preserve"> Institution, Ljubljana</w:t>
      </w:r>
    </w:p>
    <w:p w14:paraId="40074027" w14:textId="7134E5DE" w:rsidR="00533527" w:rsidRDefault="00533527" w:rsidP="0027009F"/>
    <w:p w14:paraId="754A8B01" w14:textId="77777777" w:rsidR="00533527" w:rsidRDefault="00533527" w:rsidP="00533527">
      <w:r>
        <w:t xml:space="preserve">At </w:t>
      </w:r>
      <w:proofErr w:type="spellStart"/>
      <w:r>
        <w:t>Kersnikova</w:t>
      </w:r>
      <w:proofErr w:type="spellEnd"/>
      <w:r>
        <w:t xml:space="preserve">, </w:t>
      </w:r>
      <w:proofErr w:type="spellStart"/>
      <w:r>
        <w:t>DIYBio</w:t>
      </w:r>
      <w:proofErr w:type="spellEnd"/>
      <w:r>
        <w:t xml:space="preserve"> is practiced at the </w:t>
      </w:r>
      <w:proofErr w:type="spellStart"/>
      <w:r>
        <w:t>BioTehna</w:t>
      </w:r>
      <w:proofErr w:type="spellEnd"/>
      <w:r>
        <w:t xml:space="preserve">. The lab was incepted with the help of </w:t>
      </w:r>
      <w:proofErr w:type="spellStart"/>
      <w:r>
        <w:t>Hackteria</w:t>
      </w:r>
      <w:proofErr w:type="spellEnd"/>
      <w:r>
        <w:t xml:space="preserve"> in 2012 and has been upgraded many times until its present shape. The lab offers space, equipment, materials, and experts as a supportive environment to artists and art projects produced by </w:t>
      </w:r>
      <w:proofErr w:type="spellStart"/>
      <w:r>
        <w:t>Kapelica</w:t>
      </w:r>
      <w:proofErr w:type="spellEnd"/>
      <w:r>
        <w:t xml:space="preserve"> Gallery - another department at KI that focuses on production of hybrid (bio)art projects. In so-called ‘incubation’ processes, artists are put in contact with (</w:t>
      </w:r>
      <w:proofErr w:type="spellStart"/>
      <w:r>
        <w:t>DIYBio</w:t>
      </w:r>
      <w:proofErr w:type="spellEnd"/>
      <w:r>
        <w:t xml:space="preserve">) scientists and experts that help implement the art project by </w:t>
      </w:r>
      <w:proofErr w:type="gramStart"/>
      <w:r>
        <w:t>offering assistance</w:t>
      </w:r>
      <w:proofErr w:type="gramEnd"/>
      <w:r>
        <w:t xml:space="preserve"> with complex scientific protocols outside institutional frameworks - mostly because access to physical spaces and high-end equipment inside mainstream scientific &amp; research institutions are off-limits to ‘general public’ - in this case, artists. The nature of contemporary hybrid (bio)art projects is the implementation of biotechnological processes and protocols in the artwork itself, which can lead to specific demands regarding the equipment and knowledge needed, but it may also provoke reflections of values and ethical restrictions.</w:t>
      </w:r>
    </w:p>
    <w:p w14:paraId="15635D5A" w14:textId="47C39A1A" w:rsidR="00533527" w:rsidRDefault="00533527" w:rsidP="0027009F"/>
    <w:p w14:paraId="35FBB149" w14:textId="362EB196" w:rsidR="00533527" w:rsidRDefault="00533527" w:rsidP="0027009F">
      <w:r>
        <w:t xml:space="preserve">The most notable examples would be hybrid art projects by artists </w:t>
      </w:r>
      <w:proofErr w:type="spellStart"/>
      <w:r>
        <w:t>Špela</w:t>
      </w:r>
      <w:proofErr w:type="spellEnd"/>
      <w:r>
        <w:t xml:space="preserve"> </w:t>
      </w:r>
      <w:proofErr w:type="spellStart"/>
      <w:r>
        <w:t>Petrič</w:t>
      </w:r>
      <w:proofErr w:type="spellEnd"/>
      <w:r>
        <w:t xml:space="preserve"> (a former biology PhD scientist turned (bio)artist) and Maja </w:t>
      </w:r>
      <w:proofErr w:type="spellStart"/>
      <w:r>
        <w:t>Smrekar</w:t>
      </w:r>
      <w:proofErr w:type="spellEnd"/>
      <w:r>
        <w:t xml:space="preserve"> (a fine-art artist turned (bio)artist) who utilized the knowledge and expertise of </w:t>
      </w:r>
      <w:proofErr w:type="spellStart"/>
      <w:r>
        <w:t>DIYBio</w:t>
      </w:r>
      <w:proofErr w:type="spellEnd"/>
      <w:r>
        <w:t xml:space="preserve"> individuals, the equipment and materials provided by </w:t>
      </w:r>
      <w:proofErr w:type="spellStart"/>
      <w:r>
        <w:t>BioTehna</w:t>
      </w:r>
      <w:proofErr w:type="spellEnd"/>
      <w:r>
        <w:t xml:space="preserve"> in the development stages of their project.</w:t>
      </w:r>
    </w:p>
    <w:p w14:paraId="3CCCA431" w14:textId="77777777" w:rsidR="00533527" w:rsidRDefault="00533527" w:rsidP="0027009F"/>
    <w:p w14:paraId="2F3DA622" w14:textId="5C7F4CC7" w:rsidR="00533527" w:rsidRDefault="00533527" w:rsidP="0027009F">
      <w:proofErr w:type="spellStart"/>
      <w:r>
        <w:t>Špela</w:t>
      </w:r>
      <w:proofErr w:type="spellEnd"/>
      <w:r>
        <w:t xml:space="preserve"> </w:t>
      </w:r>
      <w:proofErr w:type="spellStart"/>
      <w:r>
        <w:t>Petrič</w:t>
      </w:r>
      <w:proofErr w:type="spellEnd"/>
      <w:r>
        <w:t xml:space="preserve"> developed the Strange Encounters phase of her “Confronting Vegetal Otherness”. The </w:t>
      </w:r>
      <w:proofErr w:type="spellStart"/>
      <w:r>
        <w:t>DIYBio</w:t>
      </w:r>
      <w:proofErr w:type="spellEnd"/>
      <w:r>
        <w:t xml:space="preserve"> part of the project was focussed on facilitating in-vitro confrontations of human bladder carcinoma cells and Chlorella algae cells and custom-designing smaller and larger incubators where the cells will grow.</w:t>
      </w:r>
    </w:p>
    <w:p w14:paraId="1AB14DE7" w14:textId="559B6889" w:rsidR="00533527" w:rsidRDefault="00533527" w:rsidP="0027009F"/>
    <w:p w14:paraId="413D9B5B" w14:textId="377D4D60" w:rsidR="00533527" w:rsidRDefault="00533527" w:rsidP="00533527">
      <w:proofErr w:type="spellStart"/>
      <w:r>
        <w:t>Špela</w:t>
      </w:r>
      <w:proofErr w:type="spellEnd"/>
      <w:r>
        <w:t xml:space="preserve"> </w:t>
      </w:r>
      <w:proofErr w:type="spellStart"/>
      <w:r>
        <w:t>Petrič</w:t>
      </w:r>
      <w:proofErr w:type="spellEnd"/>
      <w:r>
        <w:t xml:space="preserve"> developed the Strange Encounters. </w:t>
      </w:r>
      <w:proofErr w:type="spellStart"/>
      <w:r>
        <w:t>BioTehna</w:t>
      </w:r>
      <w:proofErr w:type="spellEnd"/>
      <w:r>
        <w:t xml:space="preserve"> also facilitated various phases of Maja </w:t>
      </w:r>
      <w:proofErr w:type="spellStart"/>
      <w:r>
        <w:t>Smrekar’s</w:t>
      </w:r>
      <w:proofErr w:type="spellEnd"/>
      <w:r>
        <w:t xml:space="preserve"> “K-9_topology” project. One of the phases (Ecce </w:t>
      </w:r>
      <w:proofErr w:type="spellStart"/>
      <w:r>
        <w:t>Cannis</w:t>
      </w:r>
      <w:proofErr w:type="spellEnd"/>
      <w:r>
        <w:t xml:space="preserve">) was to investigate the coevolution of humans and </w:t>
      </w:r>
      <w:proofErr w:type="gramStart"/>
      <w:r>
        <w:t>wolves, and</w:t>
      </w:r>
      <w:proofErr w:type="gramEnd"/>
      <w:r>
        <w:t xml:space="preserve"> investigating metabolic pathway processes that trigger emotional motif which connects two species: humans and dogs to successfully coexist together. The other phase (</w:t>
      </w:r>
      <w:proofErr w:type="spellStart"/>
      <w:r>
        <w:t>ARTE_mis</w:t>
      </w:r>
      <w:proofErr w:type="spellEnd"/>
      <w:r>
        <w:t>) was focusing more on biotechnological potential of fusing the artist’s molecular material with the domesticated dog.</w:t>
      </w:r>
    </w:p>
    <w:p w14:paraId="5D0E2155" w14:textId="0221A255" w:rsidR="00533527" w:rsidRDefault="00533527" w:rsidP="00533527"/>
    <w:p w14:paraId="7E47EBC8" w14:textId="77777777" w:rsidR="00533527" w:rsidRDefault="00533527" w:rsidP="00533527">
      <w:r>
        <w:t xml:space="preserve">The full use of the potential of </w:t>
      </w:r>
      <w:proofErr w:type="spellStart"/>
      <w:r>
        <w:t>DIYBio</w:t>
      </w:r>
      <w:proofErr w:type="spellEnd"/>
      <w:r>
        <w:t xml:space="preserve"> spaces is currently limited due to insufficient financial resources. The informal nature of the </w:t>
      </w:r>
      <w:proofErr w:type="spellStart"/>
      <w:r>
        <w:t>DIYBio</w:t>
      </w:r>
      <w:proofErr w:type="spellEnd"/>
      <w:r>
        <w:t xml:space="preserve"> movement, which is vital to its innovative capacity and agility, are unfit for many funding mechanisms. The lack of funding often results in </w:t>
      </w:r>
      <w:proofErr w:type="spellStart"/>
      <w:r>
        <w:t>DIYBiologists</w:t>
      </w:r>
      <w:proofErr w:type="spellEnd"/>
      <w:r>
        <w:t xml:space="preserve"> working during their free </w:t>
      </w:r>
      <w:r>
        <w:lastRenderedPageBreak/>
        <w:t>time and with their own resources</w:t>
      </w:r>
      <w:r w:rsidRPr="0027009F">
        <w:rPr>
          <w:vertAlign w:val="superscript"/>
        </w:rPr>
        <w:t>5</w:t>
      </w:r>
      <w:r>
        <w:t xml:space="preserve">. </w:t>
      </w:r>
      <w:proofErr w:type="gramStart"/>
      <w:r>
        <w:t>In an attempt to</w:t>
      </w:r>
      <w:proofErr w:type="gramEnd"/>
      <w:r>
        <w:t xml:space="preserve"> resolve this issue many </w:t>
      </w:r>
      <w:proofErr w:type="spellStart"/>
      <w:r>
        <w:t>DIYBio</w:t>
      </w:r>
      <w:proofErr w:type="spellEnd"/>
      <w:r>
        <w:t xml:space="preserve"> community labs already have relationships with local research universities and academics, for example allowing them to recycle equipment that is retired from institutions</w:t>
      </w:r>
      <w:r w:rsidRPr="0027009F">
        <w:rPr>
          <w:vertAlign w:val="superscript"/>
        </w:rPr>
        <w:t>12</w:t>
      </w:r>
      <w:r>
        <w:t>.</w:t>
      </w:r>
    </w:p>
    <w:p w14:paraId="5F5D524C" w14:textId="282D5FCE" w:rsidR="00533527" w:rsidRDefault="00533527" w:rsidP="00533527"/>
    <w:p w14:paraId="6FC116F5" w14:textId="705C6720" w:rsidR="00533527" w:rsidRDefault="00533527" w:rsidP="00533527">
      <w:r>
        <w:t>Recent discussions of DIY science by established international academies have suggested a central role in assessment and support of DIY research for the Global Young Academy</w:t>
      </w:r>
      <w:r w:rsidRPr="0027009F">
        <w:rPr>
          <w:vertAlign w:val="superscript"/>
        </w:rPr>
        <w:t>13</w:t>
      </w:r>
      <w:r>
        <w:t xml:space="preserve">. Such connections could bring support for </w:t>
      </w:r>
      <w:proofErr w:type="spellStart"/>
      <w:r>
        <w:t>DIYBio</w:t>
      </w:r>
      <w:proofErr w:type="spellEnd"/>
      <w:r>
        <w:t xml:space="preserve"> through funding opportunities, access to facilities, equipment and training. </w:t>
      </w:r>
      <w:proofErr w:type="gramStart"/>
      <w:r>
        <w:t>However</w:t>
      </w:r>
      <w:proofErr w:type="gramEnd"/>
      <w:r>
        <w:t xml:space="preserve"> they are critically discussed within </w:t>
      </w:r>
      <w:proofErr w:type="spellStart"/>
      <w:r>
        <w:t>DIYBio</w:t>
      </w:r>
      <w:proofErr w:type="spellEnd"/>
      <w:r>
        <w:t xml:space="preserve"> communities for their tendency to institutionalisation and neglecting the grassroots character of the movement.</w:t>
      </w:r>
    </w:p>
    <w:p w14:paraId="23ED3016" w14:textId="5D5A8066" w:rsidR="00533527" w:rsidRDefault="00533527" w:rsidP="00533527"/>
    <w:p w14:paraId="73FCC309" w14:textId="62CF02E2" w:rsidR="00533527" w:rsidRDefault="0002480E" w:rsidP="00533527">
      <w:r w:rsidRPr="0027009F">
        <w:t>2) Potential for Ethics</w:t>
      </w:r>
    </w:p>
    <w:p w14:paraId="3AAE89D8" w14:textId="54EAF2F7" w:rsidR="0002480E" w:rsidRDefault="0002480E" w:rsidP="00533527"/>
    <w:p w14:paraId="5477E338" w14:textId="5BEDB473" w:rsidR="0002480E" w:rsidRDefault="0002480E" w:rsidP="00533527">
      <w:r>
        <w:t xml:space="preserve">The </w:t>
      </w:r>
      <w:proofErr w:type="spellStart"/>
      <w:r>
        <w:t>DIYBio</w:t>
      </w:r>
      <w:proofErr w:type="spellEnd"/>
      <w:r>
        <w:t xml:space="preserve"> movement has developed an alternative practice-based ethics, which complements the ethics procedures within traditional academia. This approach could enrich the discussions of the Ethics dimensions of the RRI and Open Science agendas as they develop. The ethical discussion about the regulation of the revolutionary gene-editing CRISPR-Cas9 technology is a case in point. Todd </w:t>
      </w:r>
      <w:proofErr w:type="spellStart"/>
      <w:r>
        <w:t>Kuiken</w:t>
      </w:r>
      <w:proofErr w:type="spellEnd"/>
      <w:r>
        <w:t xml:space="preserve">, senior program associate and principal investigator of the Wilson </w:t>
      </w:r>
      <w:proofErr w:type="spellStart"/>
      <w:r>
        <w:t>Center’s</w:t>
      </w:r>
      <w:proofErr w:type="spellEnd"/>
      <w:r>
        <w:t xml:space="preserve"> Synthetic Biology Project in Washington DC, explains this in Nature. He describes how the academic </w:t>
      </w:r>
      <w:proofErr w:type="spellStart"/>
      <w:r>
        <w:t>communi</w:t>
      </w:r>
      <w:proofErr w:type="spellEnd"/>
      <w:r>
        <w:t xml:space="preserve"> ty could “learn from DIY biologists”, who have adopted a responsible and proactive attitude towards the regulation of this technology, instead of the “post hoc scrambling that often occurs within the scientific establishment”. The DIY biologist approach seems well suited at producing a robust public dialogue, resulting in safe and responsible research</w:t>
      </w:r>
      <w:r w:rsidRPr="0027009F">
        <w:rPr>
          <w:vertAlign w:val="superscript"/>
        </w:rPr>
        <w:t>5</w:t>
      </w:r>
      <w:r>
        <w:t>, for three reasons:</w:t>
      </w:r>
    </w:p>
    <w:p w14:paraId="493079B1" w14:textId="77777777" w:rsidR="0002480E" w:rsidRDefault="0002480E" w:rsidP="00533527"/>
    <w:p w14:paraId="46063A51" w14:textId="4708D050" w:rsidR="00533527" w:rsidRDefault="0002480E" w:rsidP="0027009F">
      <w:proofErr w:type="spellStart"/>
      <w:r>
        <w:t>DIYBio</w:t>
      </w:r>
      <w:proofErr w:type="spellEnd"/>
      <w:r>
        <w:t xml:space="preserve"> practitioners explore ethical issues in a broader perspective, signal ethical issues earlier, and signal different issues. It is notable that the </w:t>
      </w:r>
      <w:proofErr w:type="spellStart"/>
      <w:r>
        <w:t>DIYBio</w:t>
      </w:r>
      <w:proofErr w:type="spellEnd"/>
      <w:r>
        <w:t xml:space="preserve"> community has been progressive in developing a Codes of Ethics to guide the activity of the movement and promote experimentation based on shared principles of transparency, safety, open and access</w:t>
      </w:r>
      <w:r w:rsidRPr="0027009F">
        <w:rPr>
          <w:vertAlign w:val="superscript"/>
        </w:rPr>
        <w:t>14</w:t>
      </w:r>
      <w:r>
        <w:t>.</w:t>
      </w:r>
    </w:p>
    <w:p w14:paraId="53D32326" w14:textId="3B37020F" w:rsidR="00533527" w:rsidRDefault="00533527" w:rsidP="0027009F"/>
    <w:p w14:paraId="4856D72F" w14:textId="3881964A" w:rsidR="0002480E" w:rsidRDefault="0002480E" w:rsidP="0027009F">
      <w:proofErr w:type="spellStart"/>
      <w:r>
        <w:t>DIYBio</w:t>
      </w:r>
      <w:proofErr w:type="spellEnd"/>
      <w:r>
        <w:t xml:space="preserve"> projects </w:t>
      </w:r>
      <w:proofErr w:type="gramStart"/>
      <w:r>
        <w:t>have the ability to</w:t>
      </w:r>
      <w:proofErr w:type="gramEnd"/>
      <w:r>
        <w:t xml:space="preserve"> organise moral deliberation, indirectly and directly, and not just as a means to restore trust in science or communicate science. We connect here to Wynne (2006)</w:t>
      </w:r>
      <w:r w:rsidRPr="0027009F">
        <w:rPr>
          <w:vertAlign w:val="superscript"/>
        </w:rPr>
        <w:t>15</w:t>
      </w:r>
      <w:r>
        <w:t xml:space="preserve"> who makes the case against various deficit understandings of the public. Discussing ethics, parallel to other </w:t>
      </w:r>
      <w:proofErr w:type="spellStart"/>
      <w:r>
        <w:t>DIYBio</w:t>
      </w:r>
      <w:proofErr w:type="spellEnd"/>
      <w:r>
        <w:t xml:space="preserve"> efforts, is empowering in the sense that it enhances the collective and individual capacity to morally assess biotechnological developments and issues. For </w:t>
      </w:r>
      <w:proofErr w:type="gramStart"/>
      <w:r>
        <w:t>example</w:t>
      </w:r>
      <w:proofErr w:type="gramEnd"/>
      <w:r>
        <w:t xml:space="preserve"> the recent CRISPR Kitchen event and the series described in Case Study 2 below</w:t>
      </w:r>
    </w:p>
    <w:p w14:paraId="5E6F7696" w14:textId="7525534C" w:rsidR="0002480E" w:rsidRDefault="0002480E" w:rsidP="0027009F"/>
    <w:p w14:paraId="33F97FA6" w14:textId="6E1E64FF" w:rsidR="0002480E" w:rsidRDefault="0002480E" w:rsidP="0002480E">
      <w:proofErr w:type="spellStart"/>
      <w:r>
        <w:t>DIYBio</w:t>
      </w:r>
      <w:proofErr w:type="spellEnd"/>
      <w:r>
        <w:t xml:space="preserve"> includes art-science practices, which are noteworthy for their examination of the ethical challenges of contemporary biotechnology research. The works of </w:t>
      </w:r>
      <w:proofErr w:type="spellStart"/>
      <w:r>
        <w:t>bioartists</w:t>
      </w:r>
      <w:proofErr w:type="spellEnd"/>
      <w:r>
        <w:t xml:space="preserve"> can signal potential complexities of new technology and challenge existing notions of living systems, by laying bare the politics of biology, and shedding light on dominant anthropocentric accounts in current research. They also increasingly bring these wider issues to a different audience, moving beyond the research context to confront biotechnology</w:t>
      </w:r>
      <w:r w:rsidRPr="00345EC9">
        <w:rPr>
          <w:vertAlign w:val="superscript"/>
        </w:rPr>
        <w:t>16</w:t>
      </w:r>
      <w:r>
        <w:t xml:space="preserve">. Some initiatives explicitly aim to open up moral reflection and examine societal </w:t>
      </w:r>
      <w:proofErr w:type="gramStart"/>
      <w:r>
        <w:t>values, and</w:t>
      </w:r>
      <w:proofErr w:type="gramEnd"/>
      <w:r>
        <w:t xml:space="preserve"> should be valued for their ability to seek ‘tangible encounters’ with the many issues concerning developments in the field (</w:t>
      </w:r>
      <w:proofErr w:type="spellStart"/>
      <w:r>
        <w:t>Zwijnenberg</w:t>
      </w:r>
      <w:proofErr w:type="spellEnd"/>
      <w:r>
        <w:t xml:space="preserve">, 2014). Projects such as </w:t>
      </w:r>
      <w:proofErr w:type="spellStart"/>
      <w:r>
        <w:t>Oestrofem</w:t>
      </w:r>
      <w:proofErr w:type="spellEnd"/>
      <w:r>
        <w:t xml:space="preserve"> (Marry ‘</w:t>
      </w:r>
      <w:proofErr w:type="spellStart"/>
      <w:r>
        <w:t>Maggic</w:t>
      </w:r>
      <w:proofErr w:type="spellEnd"/>
      <w:r>
        <w:t xml:space="preserve">’ Tsang) involving reproductive hormones, </w:t>
      </w:r>
      <w:proofErr w:type="spellStart"/>
      <w:r>
        <w:t>DeepWoodsPCR</w:t>
      </w:r>
      <w:proofErr w:type="spellEnd"/>
      <w:r>
        <w:t xml:space="preserve"> (Paul </w:t>
      </w:r>
      <w:proofErr w:type="spellStart"/>
      <w:r>
        <w:t>Vanouse</w:t>
      </w:r>
      <w:proofErr w:type="spellEnd"/>
      <w:r>
        <w:t xml:space="preserve">) exposing the historical context of </w:t>
      </w:r>
      <w:proofErr w:type="gramStart"/>
      <w:r>
        <w:t>discovery, and</w:t>
      </w:r>
      <w:proofErr w:type="gramEnd"/>
      <w:r>
        <w:t xml:space="preserve"> Mutate-or-die (Adam </w:t>
      </w:r>
      <w:proofErr w:type="spellStart"/>
      <w:r>
        <w:t>Zaretsky</w:t>
      </w:r>
      <w:proofErr w:type="spellEnd"/>
      <w:r>
        <w:t>) or CTCAG (</w:t>
      </w:r>
      <w:proofErr w:type="spellStart"/>
      <w:r>
        <w:t>Špela</w:t>
      </w:r>
      <w:proofErr w:type="spellEnd"/>
      <w:r>
        <w:t xml:space="preserve"> </w:t>
      </w:r>
      <w:proofErr w:type="spellStart"/>
      <w:r>
        <w:t>Petrič</w:t>
      </w:r>
      <w:proofErr w:type="spellEnd"/>
      <w:r>
        <w:t xml:space="preserve">) questioning genetics are just some of the artistic works that involve </w:t>
      </w:r>
      <w:proofErr w:type="spellStart"/>
      <w:r>
        <w:t>DIYBio</w:t>
      </w:r>
      <w:proofErr w:type="spellEnd"/>
      <w:r>
        <w:t xml:space="preserve"> methods and help further societal understanding of biotechnological futures. Case Study 1 describes how a </w:t>
      </w:r>
      <w:proofErr w:type="spellStart"/>
      <w:r>
        <w:t>DIYBio</w:t>
      </w:r>
      <w:proofErr w:type="spellEnd"/>
      <w:r>
        <w:t xml:space="preserve"> space is supporting such work.</w:t>
      </w:r>
    </w:p>
    <w:p w14:paraId="1F157530" w14:textId="38182A2E" w:rsidR="0002480E" w:rsidRDefault="0002480E" w:rsidP="0002480E"/>
    <w:p w14:paraId="1216EDAC" w14:textId="222ED823" w:rsidR="0002480E" w:rsidRDefault="0002480E" w:rsidP="0002480E">
      <w:r w:rsidRPr="00345EC9">
        <w:lastRenderedPageBreak/>
        <w:t xml:space="preserve">Case Study 2: Het </w:t>
      </w:r>
      <w:proofErr w:type="spellStart"/>
      <w:r w:rsidRPr="00345EC9">
        <w:t>Praktikum</w:t>
      </w:r>
      <w:proofErr w:type="spellEnd"/>
    </w:p>
    <w:p w14:paraId="7A267341" w14:textId="30207BD3" w:rsidR="0002480E" w:rsidRDefault="0002480E" w:rsidP="0002480E"/>
    <w:p w14:paraId="5DC49A62" w14:textId="77777777" w:rsidR="0002480E" w:rsidRDefault="0002480E" w:rsidP="0002480E">
      <w:proofErr w:type="gramStart"/>
      <w:r>
        <w:t>In order to</w:t>
      </w:r>
      <w:proofErr w:type="gramEnd"/>
      <w:r>
        <w:t xml:space="preserve"> facilitate a meaningful discussion about scientific and technological discoveries, </w:t>
      </w:r>
      <w:proofErr w:type="spellStart"/>
      <w:r>
        <w:t>Waag</w:t>
      </w:r>
      <w:proofErr w:type="spellEnd"/>
      <w:r>
        <w:t xml:space="preserve"> Society organised ‘Het </w:t>
      </w:r>
      <w:proofErr w:type="spellStart"/>
      <w:r>
        <w:t>Praktikum</w:t>
      </w:r>
      <w:proofErr w:type="spellEnd"/>
      <w:r>
        <w:t xml:space="preserve">’ - a series of themed evening discussions and </w:t>
      </w:r>
      <w:proofErr w:type="spellStart"/>
      <w:r>
        <w:t>practicals</w:t>
      </w:r>
      <w:proofErr w:type="spellEnd"/>
      <w:r>
        <w:t xml:space="preserve"> during which the participants unravel the complex threads of cutting-edge technology and decide where they stand on the issues. The first two evenings in the series focussed on CRISPR DNA editing technology. During the first evening participants played a statement game in which the questions and answers revolved around the positive or negative effects of CRISPR technology on society. One question was, for example, “once it becomes possible to get an early diagnosis for certain genetic diseases, how will this affect how we define sickness and health?” The six possible responses to this question were defended by the participants at each table. When the evening came to an end they formulated what they would want CRISPR to achieve under ideal circumstances.</w:t>
      </w:r>
    </w:p>
    <w:p w14:paraId="693B2731" w14:textId="3D898892" w:rsidR="0002480E" w:rsidRDefault="0002480E" w:rsidP="0002480E"/>
    <w:p w14:paraId="604921AD" w14:textId="709DE57A" w:rsidR="0002480E" w:rsidRDefault="0002480E" w:rsidP="0002480E">
      <w:r w:rsidRPr="00345EC9">
        <w:t xml:space="preserve">Participants of Het </w:t>
      </w:r>
      <w:proofErr w:type="spellStart"/>
      <w:r w:rsidRPr="00345EC9">
        <w:t>Praktikum</w:t>
      </w:r>
      <w:proofErr w:type="spellEnd"/>
      <w:r w:rsidRPr="00345EC9">
        <w:t xml:space="preserve"> ready for performing CRISPR DNA editing</w:t>
      </w:r>
    </w:p>
    <w:p w14:paraId="71308005" w14:textId="3F4BA542" w:rsidR="0002480E" w:rsidRDefault="0002480E" w:rsidP="0002480E">
      <w:r>
        <w:t>During the second evening, the participants revisited to their ideals, but this time a practical demonstration took centre stage. They unboxed the CRISPR kit28 and got to work. Surprisingly, no-one decided to finish the experiment and subsequent discussion examined how and why this consensus was reached.</w:t>
      </w:r>
    </w:p>
    <w:p w14:paraId="540FB3AF" w14:textId="796D3130" w:rsidR="0002480E" w:rsidRDefault="0002480E" w:rsidP="0002480E"/>
    <w:p w14:paraId="31FF44D5" w14:textId="77777777" w:rsidR="0002480E" w:rsidRDefault="0002480E" w:rsidP="0002480E">
      <w:r w:rsidRPr="00345EC9">
        <w:t>3) Potential for Innovation</w:t>
      </w:r>
    </w:p>
    <w:p w14:paraId="6D04FEDD" w14:textId="3288A48A" w:rsidR="0002480E" w:rsidRDefault="0002480E" w:rsidP="0002480E"/>
    <w:p w14:paraId="3F1D19A6" w14:textId="429685C4" w:rsidR="0002480E" w:rsidRDefault="0002480E" w:rsidP="0002480E">
      <w:r>
        <w:t xml:space="preserve">The transdisciplinary nature of </w:t>
      </w:r>
      <w:proofErr w:type="spellStart"/>
      <w:r>
        <w:t>DIYBio</w:t>
      </w:r>
      <w:proofErr w:type="spellEnd"/>
      <w:r>
        <w:t xml:space="preserve"> often results in new methods of applied problem-solving that reflect co-production of knowledge and technologies. Projects such as Epidemium</w:t>
      </w:r>
      <w:r w:rsidRPr="00345EC9">
        <w:rPr>
          <w:vertAlign w:val="superscript"/>
        </w:rPr>
        <w:t>17</w:t>
      </w:r>
      <w:r>
        <w:t xml:space="preserve">, where members of the </w:t>
      </w:r>
      <w:proofErr w:type="spellStart"/>
      <w:r>
        <w:t>DIYBio</w:t>
      </w:r>
      <w:proofErr w:type="spellEnd"/>
      <w:r>
        <w:t xml:space="preserve"> space ‘La Paillasse’ worked with Hoffmann-la-Roche on cancer research, demonstrate that grassroots organizations can productively interface with corporations. Other examples of innovation already resulting in market-value originating from </w:t>
      </w:r>
      <w:proofErr w:type="spellStart"/>
      <w:r>
        <w:t>DIYBio</w:t>
      </w:r>
      <w:proofErr w:type="spellEnd"/>
      <w:r>
        <w:t xml:space="preserve"> activities are the emergence of companies offering hardware for DIY experiments and DIY educational kits</w:t>
      </w:r>
      <w:r w:rsidRPr="00345EC9">
        <w:rPr>
          <w:vertAlign w:val="superscript"/>
        </w:rPr>
        <w:t>18</w:t>
      </w:r>
      <w:r>
        <w:t>.</w:t>
      </w:r>
    </w:p>
    <w:p w14:paraId="2396992E" w14:textId="637F3F8B" w:rsidR="0002480E" w:rsidRDefault="0002480E" w:rsidP="0002480E"/>
    <w:p w14:paraId="23B59C6D" w14:textId="1C769597" w:rsidR="0002480E" w:rsidRDefault="0002480E" w:rsidP="0002480E">
      <w:r>
        <w:t xml:space="preserve">The EU Responsible Research and Innovation approach encourages actors in the research and innovation ecosystem to adopt large-scale institutional change to result in a more responsible, ethical and socially beneficial practice by engaging societal actors throughout their research process. This new emphasis may </w:t>
      </w:r>
      <w:proofErr w:type="gramStart"/>
      <w:r>
        <w:t>open up</w:t>
      </w:r>
      <w:proofErr w:type="gramEnd"/>
      <w:r>
        <w:t xml:space="preserve"> a platform for contribution by </w:t>
      </w:r>
      <w:proofErr w:type="spellStart"/>
      <w:r>
        <w:t>DIYBio</w:t>
      </w:r>
      <w:proofErr w:type="spellEnd"/>
      <w:r>
        <w:t xml:space="preserve"> practitioners through collaborations. </w:t>
      </w:r>
      <w:proofErr w:type="gramStart"/>
      <w:r>
        <w:t xml:space="preserve">In particular </w:t>
      </w:r>
      <w:proofErr w:type="spellStart"/>
      <w:r>
        <w:t>DIYBio</w:t>
      </w:r>
      <w:proofErr w:type="spellEnd"/>
      <w:proofErr w:type="gramEnd"/>
      <w:r>
        <w:t xml:space="preserve"> projects could complement academic research projects that focus on excellence, with a more frugal and direct approach towards a contribution to societal needs</w:t>
      </w:r>
      <w:r w:rsidRPr="00345EC9">
        <w:rPr>
          <w:vertAlign w:val="superscript"/>
        </w:rPr>
        <w:t>19</w:t>
      </w:r>
      <w:r>
        <w:t>, such as defined in the UN Sustainable Development Goals</w:t>
      </w:r>
      <w:r w:rsidRPr="00345EC9">
        <w:rPr>
          <w:vertAlign w:val="superscript"/>
        </w:rPr>
        <w:t>20</w:t>
      </w:r>
      <w:r>
        <w:t>.</w:t>
      </w:r>
    </w:p>
    <w:p w14:paraId="0C559208" w14:textId="49CFFE05" w:rsidR="0002480E" w:rsidRDefault="0002480E" w:rsidP="0002480E"/>
    <w:p w14:paraId="4B50D9BC" w14:textId="1C02B001" w:rsidR="0002480E" w:rsidRDefault="0002480E" w:rsidP="0002480E">
      <w:r>
        <w:t xml:space="preserve">As the </w:t>
      </w:r>
      <w:proofErr w:type="spellStart"/>
      <w:r>
        <w:t>DIYBio</w:t>
      </w:r>
      <w:proofErr w:type="spellEnd"/>
      <w:r>
        <w:t xml:space="preserve"> community started as a counter culture to academic science, it might hold the key to accelerate culture change in such institutions, by leading the way through open access, open source and inclusiveness towards innovation.</w:t>
      </w:r>
    </w:p>
    <w:p w14:paraId="2E26C8DE" w14:textId="20F4B076" w:rsidR="0002480E" w:rsidRDefault="0002480E" w:rsidP="0002480E"/>
    <w:p w14:paraId="3D28E7BA" w14:textId="77777777" w:rsidR="0002480E" w:rsidRDefault="0002480E" w:rsidP="0002480E">
      <w:r>
        <w:t xml:space="preserve">4) Potential for Education: project and </w:t>
      </w:r>
      <w:proofErr w:type="gramStart"/>
      <w:r>
        <w:t>practice based</w:t>
      </w:r>
      <w:proofErr w:type="gramEnd"/>
      <w:r>
        <w:t xml:space="preserve"> learning</w:t>
      </w:r>
    </w:p>
    <w:p w14:paraId="6622611A" w14:textId="654EA96D" w:rsidR="0002480E" w:rsidRDefault="0002480E" w:rsidP="0002480E"/>
    <w:p w14:paraId="4878C048" w14:textId="77777777" w:rsidR="0002480E" w:rsidRDefault="0002480E" w:rsidP="0002480E">
      <w:r>
        <w:t xml:space="preserve">Numerous </w:t>
      </w:r>
      <w:proofErr w:type="spellStart"/>
      <w:r>
        <w:t>DIYBio</w:t>
      </w:r>
      <w:proofErr w:type="spellEnd"/>
      <w:r>
        <w:t xml:space="preserve"> initiatives focus on education</w:t>
      </w:r>
      <w:r w:rsidRPr="00DF518E">
        <w:rPr>
          <w:vertAlign w:val="superscript"/>
        </w:rPr>
        <w:t>21 22 23 24</w:t>
      </w:r>
      <w:r>
        <w:t xml:space="preserve"> and some community labs are established with the explicit goal of public engagement</w:t>
      </w:r>
      <w:r w:rsidRPr="00DF518E">
        <w:rPr>
          <w:vertAlign w:val="superscript"/>
        </w:rPr>
        <w:t>25</w:t>
      </w:r>
      <w:r>
        <w:t xml:space="preserve">. The open sharing of methods and skills through online platforms ensures course materials are widely disseminated and accessible to the education sector as well as self-motivated learners. Some </w:t>
      </w:r>
      <w:proofErr w:type="spellStart"/>
      <w:r>
        <w:t>DIYBio</w:t>
      </w:r>
      <w:proofErr w:type="spellEnd"/>
      <w:r>
        <w:t xml:space="preserve"> organisations even offer dedicated programmes to train teachers and educators in </w:t>
      </w:r>
      <w:proofErr w:type="spellStart"/>
      <w:r>
        <w:t>DIYBio</w:t>
      </w:r>
      <w:proofErr w:type="spellEnd"/>
      <w:r>
        <w:t xml:space="preserve"> methodology and equipment building. While some initiatives take place in the confinement of a classroom and school system, many take an open-ended, self-organized approach. Typically, </w:t>
      </w:r>
      <w:proofErr w:type="spellStart"/>
      <w:r>
        <w:t>DIYBio</w:t>
      </w:r>
      <w:proofErr w:type="spellEnd"/>
      <w:r>
        <w:t xml:space="preserve"> education programmes are project based and offer explicit room for improvisation and </w:t>
      </w:r>
      <w:r>
        <w:lastRenderedPageBreak/>
        <w:t>experimentation outside of the pre-set instructions and predetermined endpoints. This topic will be explored further in a future DITOs policy brief.</w:t>
      </w:r>
    </w:p>
    <w:p w14:paraId="15C6B928" w14:textId="154E2F04" w:rsidR="0002480E" w:rsidRDefault="0002480E" w:rsidP="0002480E"/>
    <w:p w14:paraId="736E5B6E" w14:textId="765953B9" w:rsidR="0002480E" w:rsidRDefault="0002480E" w:rsidP="0002480E">
      <w:r>
        <w:t>Considerations when adjusting funding Mechanisms and Regulation</w:t>
      </w:r>
    </w:p>
    <w:p w14:paraId="5BEDD073" w14:textId="4D62A983" w:rsidR="0002480E" w:rsidRDefault="0002480E" w:rsidP="0002480E"/>
    <w:p w14:paraId="411A5F9B" w14:textId="77777777" w:rsidR="0002480E" w:rsidRDefault="0002480E" w:rsidP="0002480E">
      <w:r>
        <w:t xml:space="preserve">This policy brief describes that </w:t>
      </w:r>
      <w:proofErr w:type="spellStart"/>
      <w:r>
        <w:t>DIYBio</w:t>
      </w:r>
      <w:proofErr w:type="spellEnd"/>
      <w:r>
        <w:t xml:space="preserve">, often perceived as merely life science done by citizens, is much more than </w:t>
      </w:r>
      <w:proofErr w:type="spellStart"/>
      <w:r>
        <w:t>lowcost</w:t>
      </w:r>
      <w:proofErr w:type="spellEnd"/>
      <w:r>
        <w:t xml:space="preserve"> gathering and processing of data </w:t>
      </w:r>
      <w:proofErr w:type="gramStart"/>
      <w:r>
        <w:t>and also</w:t>
      </w:r>
      <w:proofErr w:type="gramEnd"/>
      <w:r>
        <w:t xml:space="preserve"> goes beyond mere education and public engagement. As shown above, </w:t>
      </w:r>
      <w:proofErr w:type="spellStart"/>
      <w:r>
        <w:t>DIYBio</w:t>
      </w:r>
      <w:proofErr w:type="spellEnd"/>
      <w:r>
        <w:t xml:space="preserve"> offers many examples and interesting proposals for implementing the principles of RRI and Open Science. Also, although a very young field, practices are not at a purely conceptual and experimental stage anymore, but vibrant groups, projects or start-up companies have been established. The movement now needs additional support from the European Commission to grow deeper and wider through the availability of more funding and adjustment of </w:t>
      </w:r>
      <w:proofErr w:type="gramStart"/>
      <w:r>
        <w:t>particular regulations</w:t>
      </w:r>
      <w:proofErr w:type="gramEnd"/>
      <w:r>
        <w:t xml:space="preserve">. </w:t>
      </w:r>
      <w:proofErr w:type="gramStart"/>
      <w:r>
        <w:t>In particular, the</w:t>
      </w:r>
      <w:proofErr w:type="gramEnd"/>
      <w:r>
        <w:t xml:space="preserve"> Science with and for Society (</w:t>
      </w:r>
      <w:proofErr w:type="spellStart"/>
      <w:r>
        <w:t>SwafS</w:t>
      </w:r>
      <w:proofErr w:type="spellEnd"/>
      <w:r>
        <w:t>) program seems a suitable source.</w:t>
      </w:r>
    </w:p>
    <w:p w14:paraId="5D0DE958" w14:textId="2BD28817" w:rsidR="0002480E" w:rsidRDefault="0002480E" w:rsidP="0002480E"/>
    <w:p w14:paraId="1969A126" w14:textId="77777777" w:rsidR="0002480E" w:rsidRDefault="0002480E" w:rsidP="0002480E">
      <w:r>
        <w:t xml:space="preserve">The current system is inadequate because in funding mechanisms based on cooperation between grassroots communities and research institutions, structural tension </w:t>
      </w:r>
      <w:proofErr w:type="gramStart"/>
      <w:r>
        <w:t>arise</w:t>
      </w:r>
      <w:proofErr w:type="gramEnd"/>
      <w:r>
        <w:t xml:space="preserve"> from different needs and working conditions of paid and unpaid contributors to science and their different form of organization. For example, EU funding schemes usually do not permit a cooperative framing of research questions before a given Citizen Science project starts. Furthermore, funding structures such as H2020 and Creative Europe are unfit for small community projects. In addition, indicators for quality of research as well as eligibility criteria that focus on excellence favour established institutions over a collective of individual </w:t>
      </w:r>
      <w:proofErr w:type="spellStart"/>
      <w:r>
        <w:t>DIYBiologists</w:t>
      </w:r>
      <w:proofErr w:type="spellEnd"/>
      <w:r>
        <w:t>. CSA projects such as KIICS, SPARKS and SYNENERGENE have presented methodologies to partly resolve this. A more dedicated funding call for the strengthening of informal DIY networks would be a logical next step.</w:t>
      </w:r>
    </w:p>
    <w:p w14:paraId="46BB9879" w14:textId="6839AF76" w:rsidR="0002480E" w:rsidRDefault="0002480E" w:rsidP="0002480E"/>
    <w:p w14:paraId="080D223B" w14:textId="7AE6D52C" w:rsidR="0002480E" w:rsidRDefault="0002480E" w:rsidP="0002480E">
      <w:r>
        <w:t xml:space="preserve">While not able to outweigh such structural barriers to </w:t>
      </w:r>
      <w:proofErr w:type="spellStart"/>
      <w:proofErr w:type="gramStart"/>
      <w:r>
        <w:t>DIYBio</w:t>
      </w:r>
      <w:proofErr w:type="spellEnd"/>
      <w:r>
        <w:t xml:space="preserve"> in particular, and</w:t>
      </w:r>
      <w:proofErr w:type="gramEnd"/>
      <w:r>
        <w:t xml:space="preserve"> bottom-up Citizen Science in general, intermediary organisations and community labs, such as </w:t>
      </w:r>
      <w:proofErr w:type="spellStart"/>
      <w:r>
        <w:t>Waag</w:t>
      </w:r>
      <w:proofErr w:type="spellEnd"/>
      <w:r>
        <w:t xml:space="preserve"> Society, La Paillasse, </w:t>
      </w:r>
      <w:proofErr w:type="spellStart"/>
      <w:r>
        <w:t>BiologiGaragen</w:t>
      </w:r>
      <w:proofErr w:type="spellEnd"/>
      <w:r>
        <w:t xml:space="preserve"> or </w:t>
      </w:r>
      <w:proofErr w:type="spellStart"/>
      <w:r>
        <w:t>Hackuarium</w:t>
      </w:r>
      <w:proofErr w:type="spellEnd"/>
      <w:r>
        <w:t>, fulfil an important support function for DIY communities. Beyond access to equipment and biological material, they act as catalysts for joint projects, offer space for meetings and deliberation, provide training, in some cases funding support and personnel resources, and can work as brokers to mediate between stakeholders and DIY community members. Creating a special funding mechanism focussed on such intermediary organisations could provide a partial solution.</w:t>
      </w:r>
    </w:p>
    <w:p w14:paraId="3E568A60" w14:textId="77777777" w:rsidR="0002480E" w:rsidRDefault="0002480E" w:rsidP="0002480E"/>
    <w:p w14:paraId="1184F309" w14:textId="10B41A5D" w:rsidR="0002480E" w:rsidRDefault="0002480E" w:rsidP="0002480E">
      <w:r>
        <w:t xml:space="preserve">A different recurring subject in interviews with </w:t>
      </w:r>
      <w:proofErr w:type="spellStart"/>
      <w:r>
        <w:t>DIYBio</w:t>
      </w:r>
      <w:proofErr w:type="spellEnd"/>
      <w:r>
        <w:t xml:space="preserve"> practitioners is their experience with restrictive legislation on biotechnology, especially </w:t>
      </w:r>
      <w:proofErr w:type="gramStart"/>
      <w:r>
        <w:t>in regards to</w:t>
      </w:r>
      <w:proofErr w:type="gramEnd"/>
      <w:r>
        <w:t xml:space="preserve"> genetic engineering. As signalled in EU evaluations, there are significant differences</w:t>
      </w:r>
      <w:r w:rsidRPr="00DF518E">
        <w:rPr>
          <w:vertAlign w:val="superscript"/>
        </w:rPr>
        <w:t>26</w:t>
      </w:r>
      <w:r>
        <w:t xml:space="preserve"> in the national implementation of Directive 2009/41/EC27 regulating the contained use of genetically modified micro-organisms. However, these evaluations are mostly performed top-down, not taking the notion of grassroots biotechnologists into account. For </w:t>
      </w:r>
      <w:proofErr w:type="gramStart"/>
      <w:r>
        <w:t>example</w:t>
      </w:r>
      <w:proofErr w:type="gramEnd"/>
      <w:r>
        <w:t xml:space="preserve"> in Germany, permits are only awarded to academically qualified individuals, while in The Netherlands permits are awarded to legal entities. Some </w:t>
      </w:r>
      <w:proofErr w:type="spellStart"/>
      <w:r>
        <w:t>DIYBio</w:t>
      </w:r>
      <w:proofErr w:type="spellEnd"/>
      <w:r>
        <w:t xml:space="preserve"> practitioners have indicated that the scope of their projects is limited due to these regulations and have called for the resolution of the heterogeneous distribution of regulations across Europe.</w:t>
      </w:r>
    </w:p>
    <w:p w14:paraId="68642990" w14:textId="69A5F5A5" w:rsidR="0002480E" w:rsidRDefault="0002480E" w:rsidP="0002480E"/>
    <w:p w14:paraId="1ECDA711" w14:textId="528EEEC6" w:rsidR="0002480E" w:rsidRDefault="0002480E" w:rsidP="0002480E">
      <w:r>
        <w:t>Recommendations</w:t>
      </w:r>
    </w:p>
    <w:p w14:paraId="18A2CDDA" w14:textId="44595755" w:rsidR="0002480E" w:rsidRDefault="0002480E" w:rsidP="0002480E"/>
    <w:p w14:paraId="32783577" w14:textId="6CF11CE0" w:rsidR="0002480E" w:rsidRDefault="0002480E" w:rsidP="0002480E">
      <w:r>
        <w:t>Based on the points discussed above, the following recommendations are made:</w:t>
      </w:r>
    </w:p>
    <w:p w14:paraId="78ED9E54" w14:textId="6074DD15" w:rsidR="0002480E" w:rsidRDefault="0002480E" w:rsidP="0002480E"/>
    <w:p w14:paraId="583865AB" w14:textId="77777777" w:rsidR="0002480E" w:rsidRDefault="0002480E" w:rsidP="0002480E">
      <w:pPr>
        <w:pStyle w:val="ListParagraph"/>
        <w:numPr>
          <w:ilvl w:val="0"/>
          <w:numId w:val="1"/>
        </w:numPr>
        <w:ind w:left="171" w:hanging="284"/>
      </w:pPr>
      <w:r>
        <w:lastRenderedPageBreak/>
        <w:t xml:space="preserve">Recognition of complementary roles for </w:t>
      </w:r>
      <w:proofErr w:type="spellStart"/>
      <w:r>
        <w:t>DIYBio</w:t>
      </w:r>
      <w:proofErr w:type="spellEnd"/>
      <w:r>
        <w:t xml:space="preserve"> and traditional academia in the scientific endeavour through dedicated indicators. Funding schemes adapted to enable access by community stakeholders or even dedicated support.</w:t>
      </w:r>
    </w:p>
    <w:p w14:paraId="06A12D23" w14:textId="77777777" w:rsidR="0002480E" w:rsidRDefault="0002480E" w:rsidP="0002480E">
      <w:pPr>
        <w:pStyle w:val="ListParagraph"/>
        <w:numPr>
          <w:ilvl w:val="0"/>
          <w:numId w:val="1"/>
        </w:numPr>
        <w:ind w:left="171" w:hanging="284"/>
      </w:pPr>
      <w:r>
        <w:t xml:space="preserve">Increase the level of understanding of </w:t>
      </w:r>
      <w:proofErr w:type="spellStart"/>
      <w:r>
        <w:t>DIYBio</w:t>
      </w:r>
      <w:proofErr w:type="spellEnd"/>
      <w:r>
        <w:t xml:space="preserve"> by providing networking opportunities among key players, including different Citizen Science and DIY Science communities as well as stakeholders.</w:t>
      </w:r>
    </w:p>
    <w:p w14:paraId="704D4D49" w14:textId="77777777" w:rsidR="0002480E" w:rsidRDefault="0002480E" w:rsidP="0002480E">
      <w:pPr>
        <w:pStyle w:val="ListParagraph"/>
        <w:numPr>
          <w:ilvl w:val="0"/>
          <w:numId w:val="2"/>
        </w:numPr>
        <w:ind w:left="171" w:hanging="284"/>
      </w:pPr>
      <w:r>
        <w:t xml:space="preserve">Inclusion of </w:t>
      </w:r>
      <w:proofErr w:type="spellStart"/>
      <w:r>
        <w:t>DIYBio</w:t>
      </w:r>
      <w:proofErr w:type="spellEnd"/>
      <w:r>
        <w:t xml:space="preserve"> methods in Responsible Research and Innovation approaches to bring the public in close encounter with biotechnology.</w:t>
      </w:r>
    </w:p>
    <w:p w14:paraId="609AE4DA" w14:textId="77777777" w:rsidR="0002480E" w:rsidRDefault="0002480E" w:rsidP="0002480E">
      <w:pPr>
        <w:pStyle w:val="ListParagraph"/>
        <w:numPr>
          <w:ilvl w:val="0"/>
          <w:numId w:val="2"/>
        </w:numPr>
        <w:ind w:left="171" w:hanging="284"/>
      </w:pPr>
      <w:r>
        <w:t xml:space="preserve">Include </w:t>
      </w:r>
      <w:proofErr w:type="spellStart"/>
      <w:r>
        <w:t>DIYBio</w:t>
      </w:r>
      <w:proofErr w:type="spellEnd"/>
      <w:r>
        <w:t xml:space="preserve"> practitioners and non-institutional actors in the evaluation of biotechnology regulations across Europe and permit application processes for </w:t>
      </w:r>
      <w:proofErr w:type="spellStart"/>
      <w:r>
        <w:t>DIYBio</w:t>
      </w:r>
      <w:proofErr w:type="spellEnd"/>
      <w:r>
        <w:t>.</w:t>
      </w:r>
    </w:p>
    <w:p w14:paraId="7E525FC4" w14:textId="314A5870" w:rsidR="0002480E" w:rsidRDefault="0002480E" w:rsidP="0002480E"/>
    <w:p w14:paraId="0C2F80FB" w14:textId="227EE716" w:rsidR="0002480E" w:rsidRDefault="0002480E" w:rsidP="0002480E">
      <w:r>
        <w:t>How to Cite</w:t>
      </w:r>
    </w:p>
    <w:p w14:paraId="797408E3" w14:textId="4B79E6C4" w:rsidR="0002480E" w:rsidRDefault="0002480E" w:rsidP="0002480E"/>
    <w:p w14:paraId="1E96D79B" w14:textId="16285D5A" w:rsidR="0002480E" w:rsidRDefault="0002480E" w:rsidP="0002480E">
      <w:r>
        <w:t>DITOs consortium, (2017). ‘Do It Yourself Biotechnology’ (</w:t>
      </w:r>
      <w:proofErr w:type="spellStart"/>
      <w:r>
        <w:t>DIYBio</w:t>
      </w:r>
      <w:proofErr w:type="spellEnd"/>
      <w:r>
        <w:t>) for open, inclusive, responsible Biotechnology. DITOs policy brief 2.</w:t>
      </w:r>
    </w:p>
    <w:p w14:paraId="2591F3A1" w14:textId="6B3C2839" w:rsidR="0002480E" w:rsidRDefault="0002480E" w:rsidP="0002480E"/>
    <w:p w14:paraId="7DE01082" w14:textId="1AED42DC" w:rsidR="0002480E" w:rsidRDefault="0002480E" w:rsidP="0002480E">
      <w:r>
        <w:t>References</w:t>
      </w:r>
    </w:p>
    <w:p w14:paraId="1B2AC518" w14:textId="77777777" w:rsidR="0002480E" w:rsidRDefault="0002480E" w:rsidP="0002480E"/>
    <w:p w14:paraId="76D72918" w14:textId="7F0B66D9" w:rsidR="0002480E" w:rsidRDefault="0002480E" w:rsidP="0002480E">
      <w:r>
        <w:t>1. “Codes”. (2011), DIYbio, available at: https://diybio.org/codes</w:t>
      </w:r>
    </w:p>
    <w:p w14:paraId="37506379" w14:textId="77777777" w:rsidR="0002480E" w:rsidRDefault="0002480E" w:rsidP="0002480E">
      <w:r>
        <w:t>2. ‘Empowering citizen scientists’ (2015) Nature Methods, 12(9), pp. 795–795.</w:t>
      </w:r>
    </w:p>
    <w:p w14:paraId="2204E636" w14:textId="77777777" w:rsidR="0002480E" w:rsidRDefault="0002480E" w:rsidP="0002480E">
      <w:r>
        <w:t xml:space="preserve">3. </w:t>
      </w:r>
      <w:proofErr w:type="spellStart"/>
      <w:r>
        <w:t>Seyfried</w:t>
      </w:r>
      <w:proofErr w:type="spellEnd"/>
      <w:r>
        <w:t xml:space="preserve">, G., Pei, L. and Schmidt, M. (2014) ‘European do-it-yourself (DIY) biology: Beyond the hope, hype and horror’, </w:t>
      </w:r>
      <w:proofErr w:type="spellStart"/>
      <w:r>
        <w:t>BioEssays</w:t>
      </w:r>
      <w:proofErr w:type="spellEnd"/>
      <w:r>
        <w:t>, 36(6), pp. 548–551.</w:t>
      </w:r>
    </w:p>
    <w:p w14:paraId="31006382" w14:textId="77777777" w:rsidR="0002480E" w:rsidRDefault="0002480E" w:rsidP="0002480E">
      <w:r>
        <w:t xml:space="preserve">4. </w:t>
      </w:r>
      <w:proofErr w:type="spellStart"/>
      <w:r>
        <w:t>Landrain</w:t>
      </w:r>
      <w:proofErr w:type="spellEnd"/>
      <w:r>
        <w:t>, T. et al. (2013) ‘Do-it-yourself biology: challenges and promises for an open science and technology movement’, Systems and Synthetic Biology, 7(3), pp. 115–126.</w:t>
      </w:r>
    </w:p>
    <w:p w14:paraId="76F64D69" w14:textId="77777777" w:rsidR="0002480E" w:rsidRDefault="0002480E" w:rsidP="0002480E">
      <w:r>
        <w:t xml:space="preserve">5. de Lorenzo, V. and Schmidt, M. (2017) ‘The do-it-yourself movement as a source of innovation in biotechnology – and much more’, Microbial Biotechnology, 10(3), pp. 517–519. </w:t>
      </w:r>
    </w:p>
    <w:p w14:paraId="6204B785" w14:textId="77777777" w:rsidR="0002480E" w:rsidRDefault="0002480E" w:rsidP="0002480E">
      <w:r>
        <w:t>6. Meyer, M. (2013) ‘Domesticating and democratizing science: A geography of do-it-yourself biology’, Journal of Material Culture, 18(2), pp. 117–134.</w:t>
      </w:r>
    </w:p>
    <w:p w14:paraId="6A014540" w14:textId="77777777" w:rsidR="0002480E" w:rsidRDefault="0002480E" w:rsidP="0002480E">
      <w:r>
        <w:t>7. “Biohackers of the world, unite”. (2014), The Economist, available at: http://</w:t>
      </w:r>
    </w:p>
    <w:p w14:paraId="4DCAA395" w14:textId="77777777" w:rsidR="0002480E" w:rsidRDefault="0002480E" w:rsidP="0002480E">
      <w:r>
        <w:t>www.economist.com/news/technology-quarterly/21615064-followingexample-maker-communities-worldwide-hobbyists-keen-biology-have</w:t>
      </w:r>
    </w:p>
    <w:p w14:paraId="71F26437" w14:textId="77777777" w:rsidR="0002480E" w:rsidRDefault="0002480E" w:rsidP="0002480E">
      <w:r>
        <w:t xml:space="preserve">8. </w:t>
      </w:r>
      <w:proofErr w:type="spellStart"/>
      <w:r>
        <w:t>Göbel</w:t>
      </w:r>
      <w:proofErr w:type="spellEnd"/>
      <w:r>
        <w:t>, C. et al. (2017) European Stakeholder Round Table on Citizen and DIY Science and Responsible Research and Innovation. Doing-it-Together Science</w:t>
      </w:r>
    </w:p>
    <w:p w14:paraId="7AFB910E" w14:textId="77777777" w:rsidR="0002480E" w:rsidRDefault="0002480E" w:rsidP="0002480E">
      <w:r>
        <w:t>Report. URI: ttp://discovery.ucl.ac.uk/id/eprint/1563626.</w:t>
      </w:r>
    </w:p>
    <w:p w14:paraId="1FF8C8B0" w14:textId="77777777" w:rsidR="0002480E" w:rsidRDefault="0002480E" w:rsidP="0002480E">
      <w:r>
        <w:t xml:space="preserve">9. #OPENBIOTECH Vlog #1: Help Me Lobby in Brussels. (2017). Makers of </w:t>
      </w:r>
      <w:proofErr w:type="spellStart"/>
      <w:r>
        <w:t>Waag</w:t>
      </w:r>
      <w:proofErr w:type="spellEnd"/>
      <w:r>
        <w:t xml:space="preserve"> Society, available at: https://www.youtube.com/watch?v=dYJvDfUjurc</w:t>
      </w:r>
    </w:p>
    <w:p w14:paraId="2637D27E" w14:textId="77777777" w:rsidR="0002480E" w:rsidRDefault="0002480E" w:rsidP="0002480E">
      <w:r>
        <w:t xml:space="preserve">10. </w:t>
      </w:r>
      <w:proofErr w:type="spellStart"/>
      <w:r>
        <w:t>Stilgoe</w:t>
      </w:r>
      <w:proofErr w:type="spellEnd"/>
      <w:r>
        <w:t xml:space="preserve">, J., Owen, R. and </w:t>
      </w:r>
      <w:proofErr w:type="spellStart"/>
      <w:r>
        <w:t>Macnaghten</w:t>
      </w:r>
      <w:proofErr w:type="spellEnd"/>
      <w:r>
        <w:t>, P. (2013) ‘Developing a framework for responsible innovation’, Research Policy, 42(9), pp. 1568–1580.</w:t>
      </w:r>
    </w:p>
    <w:p w14:paraId="4692FB59" w14:textId="77777777" w:rsidR="0002480E" w:rsidRDefault="0002480E" w:rsidP="0002480E">
      <w:r>
        <w:t>11. “Citizen science”. (2015). Digital Single Market, available at: https://ec.europa.</w:t>
      </w:r>
    </w:p>
    <w:p w14:paraId="0FC15B6E" w14:textId="77777777" w:rsidR="0002480E" w:rsidRDefault="0002480E" w:rsidP="0002480E">
      <w:proofErr w:type="spellStart"/>
      <w:r>
        <w:t>eu</w:t>
      </w:r>
      <w:proofErr w:type="spellEnd"/>
      <w:r>
        <w:t>/digital-single-market/</w:t>
      </w:r>
      <w:proofErr w:type="spellStart"/>
      <w:r>
        <w:t>en</w:t>
      </w:r>
      <w:proofErr w:type="spellEnd"/>
      <w:r>
        <w:t>/citizen-science</w:t>
      </w:r>
    </w:p>
    <w:p w14:paraId="07DD3320" w14:textId="77777777" w:rsidR="0002480E" w:rsidRDefault="0002480E" w:rsidP="0002480E">
      <w:r>
        <w:t>12. “H. “</w:t>
      </w:r>
      <w:proofErr w:type="spellStart"/>
      <w:r>
        <w:t>Hackuarium</w:t>
      </w:r>
      <w:proofErr w:type="spellEnd"/>
      <w:r>
        <w:t xml:space="preserve">”. (2014), </w:t>
      </w:r>
      <w:proofErr w:type="spellStart"/>
      <w:r>
        <w:t>Hackuarium</w:t>
      </w:r>
      <w:proofErr w:type="spellEnd"/>
      <w:r>
        <w:t>, available at: http://wiki.hackuarium.ch/w/Main_Page#Hackuarium</w:t>
      </w:r>
    </w:p>
    <w:p w14:paraId="4BFF13E3" w14:textId="77777777" w:rsidR="0002480E" w:rsidRDefault="0002480E" w:rsidP="0002480E">
      <w:r>
        <w:t>13. Genome editing: scientific opportunities, public interests and policy options in the European Union. (2017). EASAC policy report 31. [online] EASAC. Available at: http://www.easac.eu</w:t>
      </w:r>
    </w:p>
    <w:p w14:paraId="13AACD53" w14:textId="77777777" w:rsidR="0002480E" w:rsidRDefault="0002480E" w:rsidP="0002480E">
      <w:r>
        <w:t xml:space="preserve">14. “The </w:t>
      </w:r>
      <w:proofErr w:type="spellStart"/>
      <w:r>
        <w:t>Bioart</w:t>
      </w:r>
      <w:proofErr w:type="spellEnd"/>
      <w:r>
        <w:t xml:space="preserve"> Society | Bio-Commons Workshop”. (2014). </w:t>
      </w:r>
      <w:proofErr w:type="spellStart"/>
      <w:r>
        <w:t>Bioart</w:t>
      </w:r>
      <w:proofErr w:type="spellEnd"/>
      <w:r>
        <w:t xml:space="preserve"> Society, available at: https://bioartsociety.fi/projects/making-life/pages/bio-commons-workshop</w:t>
      </w:r>
    </w:p>
    <w:p w14:paraId="1A93A52C" w14:textId="77777777" w:rsidR="0002480E" w:rsidRDefault="0002480E" w:rsidP="0002480E">
      <w:r>
        <w:t xml:space="preserve">15. Wynne, B. (2006) ‘Public engagement as a means of restoring public trust in science--hitting the notes, but missing the music?’, Community Genetics, 9(3), pp. 211–220.  </w:t>
      </w:r>
    </w:p>
    <w:p w14:paraId="2D344F6B" w14:textId="77777777" w:rsidR="0002480E" w:rsidRDefault="0002480E" w:rsidP="0002480E">
      <w:r>
        <w:t xml:space="preserve">16. </w:t>
      </w:r>
      <w:proofErr w:type="spellStart"/>
      <w:r>
        <w:t>Zylinska</w:t>
      </w:r>
      <w:proofErr w:type="spellEnd"/>
      <w:r>
        <w:t>, J. (2014). Minimal Ethics for the Anthropocene. 1st ed. [</w:t>
      </w:r>
      <w:proofErr w:type="spellStart"/>
      <w:r>
        <w:t>S.l.</w:t>
      </w:r>
      <w:proofErr w:type="spellEnd"/>
      <w:r>
        <w:t>]: Open Humanities Press.</w:t>
      </w:r>
    </w:p>
    <w:p w14:paraId="4AD78BD2" w14:textId="77777777" w:rsidR="0002480E" w:rsidRDefault="0002480E" w:rsidP="0002480E">
      <w:r>
        <w:lastRenderedPageBreak/>
        <w:t>17. “</w:t>
      </w:r>
      <w:proofErr w:type="spellStart"/>
      <w:r>
        <w:t>Epidium</w:t>
      </w:r>
      <w:proofErr w:type="spellEnd"/>
      <w:r>
        <w:t xml:space="preserve">”. (2017). </w:t>
      </w:r>
      <w:proofErr w:type="spellStart"/>
      <w:r>
        <w:t>Epidium</w:t>
      </w:r>
      <w:proofErr w:type="spellEnd"/>
      <w:r>
        <w:t>, available at: http://www.epidemium.cc</w:t>
      </w:r>
    </w:p>
    <w:p w14:paraId="4A1BC9DC" w14:textId="77777777" w:rsidR="0002480E" w:rsidRDefault="0002480E" w:rsidP="0002480E">
      <w:r>
        <w:t xml:space="preserve">18. “Bento Bio”. (2014.). Bento </w:t>
      </w:r>
      <w:proofErr w:type="spellStart"/>
      <w:r>
        <w:t>Bioworks</w:t>
      </w:r>
      <w:proofErr w:type="spellEnd"/>
      <w:r>
        <w:t>, available at: https://www.bento.bio</w:t>
      </w:r>
    </w:p>
    <w:p w14:paraId="271BDD35" w14:textId="77777777" w:rsidR="0002480E" w:rsidRDefault="0002480E" w:rsidP="0002480E">
      <w:r>
        <w:t>19. “Why GOSH?” (2016). Gathering for Open Science Hardware, available at: http://openhardware.science/about/why-gosh</w:t>
      </w:r>
    </w:p>
    <w:p w14:paraId="7301FD63" w14:textId="77777777" w:rsidR="0002480E" w:rsidRDefault="0002480E" w:rsidP="0002480E">
      <w:r>
        <w:t>20. “Transforming our world: the agenda for 2030” (2015) United Nations. Development</w:t>
      </w:r>
    </w:p>
    <w:p w14:paraId="2E62B594" w14:textId="77777777" w:rsidR="0002480E" w:rsidRDefault="0002480E" w:rsidP="0002480E">
      <w:proofErr w:type="gramStart"/>
      <w:r>
        <w:t>goals  pp.</w:t>
      </w:r>
      <w:proofErr w:type="gramEnd"/>
      <w:r>
        <w:t xml:space="preserve"> 17-28. Available at: https://sustainabledevelopment.un.org/</w:t>
      </w:r>
    </w:p>
    <w:p w14:paraId="1BDCB6ED" w14:textId="77777777" w:rsidR="0002480E" w:rsidRDefault="0002480E" w:rsidP="0002480E">
      <w:r>
        <w:t>post2015/</w:t>
      </w:r>
      <w:proofErr w:type="spellStart"/>
      <w:r>
        <w:t>transformingourworld</w:t>
      </w:r>
      <w:proofErr w:type="spellEnd"/>
    </w:p>
    <w:p w14:paraId="7D62527F" w14:textId="77777777" w:rsidR="0002480E" w:rsidRDefault="0002480E" w:rsidP="0002480E">
      <w:r>
        <w:t>21. “</w:t>
      </w:r>
      <w:proofErr w:type="spellStart"/>
      <w:r>
        <w:t>Ekoli</w:t>
      </w:r>
      <w:proofErr w:type="spellEnd"/>
      <w:r>
        <w:t xml:space="preserve">”. (2017). </w:t>
      </w:r>
      <w:proofErr w:type="spellStart"/>
      <w:r>
        <w:t>Ekoli</w:t>
      </w:r>
      <w:proofErr w:type="spellEnd"/>
      <w:r>
        <w:t>, available at: http://www.ekoli.be</w:t>
      </w:r>
    </w:p>
    <w:p w14:paraId="6F9D4ED9" w14:textId="43F2729A" w:rsidR="0002480E" w:rsidRDefault="0002480E" w:rsidP="0002480E">
      <w:r>
        <w:t xml:space="preserve">22. “Biohackacademy.github.io”. (2015). </w:t>
      </w:r>
      <w:proofErr w:type="spellStart"/>
      <w:r>
        <w:t>BioHack</w:t>
      </w:r>
      <w:proofErr w:type="spellEnd"/>
      <w:r>
        <w:t xml:space="preserve"> Academy. Available at: http://biohackacademy.github.io</w:t>
      </w:r>
    </w:p>
    <w:p w14:paraId="00E6C708" w14:textId="77777777" w:rsidR="0002480E" w:rsidRDefault="0002480E" w:rsidP="0002480E">
      <w:r>
        <w:t xml:space="preserve">23. “Nordic Tofu: preliminary experiment”. (2017). </w:t>
      </w:r>
      <w:proofErr w:type="spellStart"/>
      <w:r>
        <w:t>Biologigaragen</w:t>
      </w:r>
      <w:proofErr w:type="spellEnd"/>
      <w:r>
        <w:t>, available at:</w:t>
      </w:r>
    </w:p>
    <w:p w14:paraId="306E3C79" w14:textId="77777777" w:rsidR="0002480E" w:rsidRDefault="0002480E" w:rsidP="0002480E">
      <w:r>
        <w:t>http://biologigaragen.org/portfolio/group-experiment-nights</w:t>
      </w:r>
    </w:p>
    <w:p w14:paraId="1012BB23" w14:textId="77777777" w:rsidR="0002480E" w:rsidRDefault="0002480E" w:rsidP="0002480E">
      <w:r>
        <w:t>24. “Education”. (2016). Magma Nova, available at: http://magmanova.com/education</w:t>
      </w:r>
    </w:p>
    <w:p w14:paraId="39A1F024" w14:textId="77777777" w:rsidR="0002480E" w:rsidRDefault="0002480E" w:rsidP="0002480E">
      <w:r>
        <w:t xml:space="preserve">25. Scheifele, L.Z., Burkett, T., (2016). The First Three Years of a Community Lab: Lessons Learned and Ways Forward. J </w:t>
      </w:r>
      <w:proofErr w:type="spellStart"/>
      <w:r>
        <w:t>Microbiol</w:t>
      </w:r>
      <w:proofErr w:type="spellEnd"/>
      <w:r>
        <w:t xml:space="preserve"> </w:t>
      </w:r>
      <w:proofErr w:type="spellStart"/>
      <w:r>
        <w:t>Biol</w:t>
      </w:r>
      <w:proofErr w:type="spellEnd"/>
      <w:r>
        <w:t xml:space="preserve"> </w:t>
      </w:r>
      <w:proofErr w:type="spellStart"/>
      <w:r>
        <w:t>Educ</w:t>
      </w:r>
      <w:proofErr w:type="spellEnd"/>
      <w:r>
        <w:t>, 17 (1), pp. 81 – 85.</w:t>
      </w:r>
    </w:p>
    <w:p w14:paraId="14865CAD" w14:textId="77777777" w:rsidR="0002480E" w:rsidRDefault="0002480E" w:rsidP="0002480E">
      <w:r>
        <w:t>26. Survey on the implementation of Directive 2009/41/EC. (2011). [online] The Netherlands Commission on Genetic Modification. Available at: http://www.cogem.net/index.cfm/en/publications/publication/survey-on-the-implementation-of-directive-2009-41-ec</w:t>
      </w:r>
    </w:p>
    <w:p w14:paraId="019E0E80" w14:textId="77777777" w:rsidR="0002480E" w:rsidRDefault="0002480E" w:rsidP="0002480E">
      <w:r>
        <w:t>27. Directive 2009/41/EC of the European Parliament and of the Council. (2009). [online] Official Journal of the European Journal. Available at: http://ec.europa.eu/health/sites/health/files/files/eudralex/vol-1/ dir_2009_41/dir_2009_41_en.pdf</w:t>
      </w:r>
    </w:p>
    <w:p w14:paraId="71262CB3" w14:textId="5002B380" w:rsidR="0002480E" w:rsidRDefault="0002480E" w:rsidP="0002480E">
      <w:r>
        <w:t xml:space="preserve">28. “DIY Bacterial Gene Engineering CRISPR Kit”. (2017). The ODIN, available at: </w:t>
      </w:r>
      <w:r w:rsidRPr="0002480E">
        <w:t>http://www.the-odin.com/diy-crispr-kit</w:t>
      </w:r>
    </w:p>
    <w:p w14:paraId="33F26450" w14:textId="12AD0D2C" w:rsidR="0002480E" w:rsidRDefault="0002480E" w:rsidP="0002480E"/>
    <w:p w14:paraId="13DF0909" w14:textId="77777777" w:rsidR="0002480E" w:rsidRDefault="0002480E" w:rsidP="0002480E"/>
    <w:p w14:paraId="758170E2" w14:textId="725C0B5B" w:rsidR="0002480E" w:rsidRDefault="0002480E" w:rsidP="0002480E">
      <w:r w:rsidRPr="008C031A">
        <w:t>All web resources were access at the end of March 2017</w:t>
      </w:r>
    </w:p>
    <w:p w14:paraId="502CA93B" w14:textId="5C6509FC" w:rsidR="0002480E" w:rsidRDefault="0002480E" w:rsidP="0002480E"/>
    <w:p w14:paraId="2B3CE250" w14:textId="6A10A3A6" w:rsidR="0002480E" w:rsidRDefault="0002480E" w:rsidP="0002480E">
      <w:r>
        <w:t>Colophon</w:t>
      </w:r>
    </w:p>
    <w:p w14:paraId="1B630993" w14:textId="4172FFF4" w:rsidR="0002480E" w:rsidRDefault="0002480E" w:rsidP="0002480E"/>
    <w:p w14:paraId="0F29E02A" w14:textId="77777777" w:rsidR="0002480E" w:rsidRDefault="0002480E" w:rsidP="0002480E">
      <w:r>
        <w:t>This policy brief was facilitated by the lead authors (</w:t>
      </w:r>
      <w:proofErr w:type="spellStart"/>
      <w:r>
        <w:t>Waag</w:t>
      </w:r>
      <w:proofErr w:type="spellEnd"/>
      <w:r>
        <w:t xml:space="preserve"> Society) through open interaction and discussion with the European DIYbio community, which is partly documented as a vlogging series known as #OPENBIOTECH on YouTube. While this was carried out as part of H2020 ‘Doing It Together Science’ (DITOs) Coordination and Support Action project, the views expressed in this policy brief do not reflect the consensus opinion of DITOs partners.</w:t>
      </w:r>
    </w:p>
    <w:p w14:paraId="73D20C47" w14:textId="33971465" w:rsidR="0002480E" w:rsidRDefault="0002480E" w:rsidP="0002480E"/>
    <w:p w14:paraId="45F6325E" w14:textId="555512DC" w:rsidR="0002480E" w:rsidRDefault="0002480E" w:rsidP="0002480E">
      <w:r>
        <w:t>This project has received funding from the European Union’s Horizon 2020 research and innovation programme under grant agreement no. 709443.</w:t>
      </w:r>
    </w:p>
    <w:p w14:paraId="0233ED7E" w14:textId="77777777" w:rsidR="0002480E" w:rsidRDefault="0002480E" w:rsidP="0002480E"/>
    <w:p w14:paraId="60847A63" w14:textId="729BFB3A" w:rsidR="00EC71D5" w:rsidRDefault="00EC71D5"/>
    <w:p w14:paraId="18E19365" w14:textId="77777777" w:rsidR="0027009F" w:rsidRDefault="0027009F" w:rsidP="0027009F"/>
    <w:p w14:paraId="20E038AC" w14:textId="77777777" w:rsidR="0027009F" w:rsidRDefault="0027009F" w:rsidP="0027009F"/>
    <w:p w14:paraId="6501D422" w14:textId="77777777" w:rsidR="0027009F" w:rsidRDefault="0027009F"/>
    <w:sectPr w:rsidR="0027009F" w:rsidSect="00DF518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01B6" w14:textId="77777777" w:rsidR="00B64446" w:rsidRDefault="00B64446" w:rsidP="00C56D9B">
      <w:pPr>
        <w:spacing w:line="240" w:lineRule="auto"/>
      </w:pPr>
      <w:r>
        <w:separator/>
      </w:r>
    </w:p>
  </w:endnote>
  <w:endnote w:type="continuationSeparator" w:id="0">
    <w:p w14:paraId="346E9F31" w14:textId="77777777" w:rsidR="00B64446" w:rsidRDefault="00B64446" w:rsidP="00C5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468661"/>
      <w:docPartObj>
        <w:docPartGallery w:val="Page Numbers (Bottom of Page)"/>
        <w:docPartUnique/>
      </w:docPartObj>
    </w:sdtPr>
    <w:sdtEndPr>
      <w:rPr>
        <w:noProof/>
      </w:rPr>
    </w:sdtEndPr>
    <w:sdtContent>
      <w:p w14:paraId="30D19347" w14:textId="26FEF2AD" w:rsidR="00C56D9B" w:rsidRDefault="00C56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4CD52" w14:textId="77777777" w:rsidR="00C56D9B" w:rsidRDefault="00C5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C0CB" w14:textId="77777777" w:rsidR="00B64446" w:rsidRDefault="00B64446" w:rsidP="00C56D9B">
      <w:pPr>
        <w:spacing w:line="240" w:lineRule="auto"/>
      </w:pPr>
      <w:r>
        <w:separator/>
      </w:r>
    </w:p>
  </w:footnote>
  <w:footnote w:type="continuationSeparator" w:id="0">
    <w:p w14:paraId="34546A07" w14:textId="77777777" w:rsidR="00B64446" w:rsidRDefault="00B64446" w:rsidP="00C56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D976" w14:textId="0DC640B4" w:rsidR="00C56D9B" w:rsidRPr="00C56D9B" w:rsidRDefault="00C56D9B" w:rsidP="00C56D9B">
    <w:pPr>
      <w:pStyle w:val="Header"/>
      <w:jc w:val="right"/>
      <w:rPr>
        <w:sz w:val="20"/>
      </w:rPr>
    </w:pPr>
    <w:r w:rsidRPr="00C56D9B">
      <w:rPr>
        <w:sz w:val="20"/>
      </w:rPr>
      <w:t>Citizen Science Translation Hub</w:t>
    </w:r>
  </w:p>
  <w:p w14:paraId="09ACE082" w14:textId="77777777" w:rsidR="00C56D9B" w:rsidRDefault="00C56D9B" w:rsidP="00C56D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5111"/>
    <w:multiLevelType w:val="hybridMultilevel"/>
    <w:tmpl w:val="2314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2805"/>
    <w:multiLevelType w:val="hybridMultilevel"/>
    <w:tmpl w:val="002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92CFB"/>
    <w:multiLevelType w:val="hybridMultilevel"/>
    <w:tmpl w:val="07C2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B9"/>
    <w:rsid w:val="0002480E"/>
    <w:rsid w:val="00074110"/>
    <w:rsid w:val="00082A41"/>
    <w:rsid w:val="001306C7"/>
    <w:rsid w:val="0015709F"/>
    <w:rsid w:val="0027009F"/>
    <w:rsid w:val="00296A55"/>
    <w:rsid w:val="002B265B"/>
    <w:rsid w:val="00345EC9"/>
    <w:rsid w:val="00533527"/>
    <w:rsid w:val="005F59A8"/>
    <w:rsid w:val="00670AFD"/>
    <w:rsid w:val="008C031A"/>
    <w:rsid w:val="009D64B9"/>
    <w:rsid w:val="00B64446"/>
    <w:rsid w:val="00B71928"/>
    <w:rsid w:val="00BE14C4"/>
    <w:rsid w:val="00C56D9B"/>
    <w:rsid w:val="00DF518E"/>
    <w:rsid w:val="00EC71D5"/>
    <w:rsid w:val="00F4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EDA0"/>
  <w15:chartTrackingRefBased/>
  <w15:docId w15:val="{B310B856-8FB5-414E-8D24-0201F4D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1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09F"/>
    <w:rPr>
      <w:color w:val="0563C1" w:themeColor="hyperlink"/>
      <w:u w:val="single"/>
    </w:rPr>
  </w:style>
  <w:style w:type="character" w:styleId="UnresolvedMention">
    <w:name w:val="Unresolved Mention"/>
    <w:basedOn w:val="DefaultParagraphFont"/>
    <w:uiPriority w:val="99"/>
    <w:semiHidden/>
    <w:unhideWhenUsed/>
    <w:rsid w:val="0027009F"/>
    <w:rPr>
      <w:color w:val="808080"/>
      <w:shd w:val="clear" w:color="auto" w:fill="E6E6E6"/>
    </w:rPr>
  </w:style>
  <w:style w:type="paragraph" w:styleId="ListParagraph">
    <w:name w:val="List Paragraph"/>
    <w:basedOn w:val="Normal"/>
    <w:uiPriority w:val="34"/>
    <w:qFormat/>
    <w:rsid w:val="00DF518E"/>
    <w:pPr>
      <w:ind w:left="720"/>
      <w:contextualSpacing/>
    </w:pPr>
  </w:style>
  <w:style w:type="paragraph" w:styleId="Header">
    <w:name w:val="header"/>
    <w:basedOn w:val="Normal"/>
    <w:link w:val="HeaderChar"/>
    <w:uiPriority w:val="99"/>
    <w:unhideWhenUsed/>
    <w:rsid w:val="00C56D9B"/>
    <w:pPr>
      <w:tabs>
        <w:tab w:val="center" w:pos="4513"/>
        <w:tab w:val="right" w:pos="9026"/>
      </w:tabs>
      <w:spacing w:line="240" w:lineRule="auto"/>
    </w:pPr>
  </w:style>
  <w:style w:type="character" w:customStyle="1" w:styleId="HeaderChar">
    <w:name w:val="Header Char"/>
    <w:basedOn w:val="DefaultParagraphFont"/>
    <w:link w:val="Header"/>
    <w:uiPriority w:val="99"/>
    <w:rsid w:val="00C56D9B"/>
  </w:style>
  <w:style w:type="paragraph" w:styleId="Footer">
    <w:name w:val="footer"/>
    <w:basedOn w:val="Normal"/>
    <w:link w:val="FooterChar"/>
    <w:uiPriority w:val="99"/>
    <w:unhideWhenUsed/>
    <w:rsid w:val="00C56D9B"/>
    <w:pPr>
      <w:tabs>
        <w:tab w:val="center" w:pos="4513"/>
        <w:tab w:val="right" w:pos="9026"/>
      </w:tabs>
      <w:spacing w:line="240" w:lineRule="auto"/>
    </w:pPr>
  </w:style>
  <w:style w:type="character" w:customStyle="1" w:styleId="FooterChar">
    <w:name w:val="Footer Char"/>
    <w:basedOn w:val="DefaultParagraphFont"/>
    <w:link w:val="Footer"/>
    <w:uiPriority w:val="99"/>
    <w:rsid w:val="00C5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getherscience.eu/content/4-about/3-deliverables/2-policy-brief-do-it-yourself-biotechnology/ditos-policybrief2-20171004-diybi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2018-08-17T14:00:00Z</dcterms:created>
  <dcterms:modified xsi:type="dcterms:W3CDTF">2019-05-13T13:34:00Z</dcterms:modified>
</cp:coreProperties>
</file>